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7D21FB69" w:rsidR="006A03D7" w:rsidRPr="00E85F67" w:rsidRDefault="00A41C50" w:rsidP="00C87383">
      <w:pPr>
        <w:pStyle w:val="CRCoverPage"/>
        <w:tabs>
          <w:tab w:val="right" w:pos="9027"/>
        </w:tabs>
        <w:spacing w:after="0"/>
        <w:rPr>
          <w:b/>
          <w:noProof/>
          <w:sz w:val="24"/>
          <w:lang w:eastAsia="ko-KR"/>
        </w:rPr>
      </w:pPr>
      <w:r w:rsidRPr="00B5201F">
        <w:rPr>
          <w:b/>
          <w:noProof/>
          <w:sz w:val="24"/>
          <w:lang w:eastAsia="ko-KR"/>
        </w:rPr>
        <w:t>3GPP TSG-RAN WG3</w:t>
      </w:r>
      <w:r w:rsidR="006A03D7" w:rsidRPr="00B5201F">
        <w:rPr>
          <w:b/>
          <w:noProof/>
          <w:sz w:val="24"/>
          <w:lang w:eastAsia="ko-KR"/>
        </w:rPr>
        <w:t xml:space="preserve"> </w:t>
      </w:r>
      <w:r w:rsidR="006A03D7" w:rsidRPr="00B5201F">
        <w:rPr>
          <w:rFonts w:hint="eastAsia"/>
          <w:b/>
          <w:noProof/>
          <w:sz w:val="24"/>
          <w:lang w:eastAsia="ko-KR"/>
        </w:rPr>
        <w:t>Meeti</w:t>
      </w:r>
      <w:r w:rsidR="006A03D7" w:rsidRPr="00E85F67">
        <w:rPr>
          <w:rFonts w:hint="eastAsia"/>
          <w:b/>
          <w:noProof/>
          <w:sz w:val="24"/>
          <w:lang w:eastAsia="ko-KR"/>
        </w:rPr>
        <w:t>ng #1</w:t>
      </w:r>
      <w:r w:rsidRPr="00E85F67">
        <w:rPr>
          <w:b/>
          <w:noProof/>
          <w:sz w:val="24"/>
          <w:lang w:eastAsia="ko-KR"/>
        </w:rPr>
        <w:t>1</w:t>
      </w:r>
      <w:r w:rsidR="00622C6A" w:rsidRPr="00E85F67">
        <w:rPr>
          <w:b/>
          <w:noProof/>
          <w:sz w:val="24"/>
          <w:lang w:eastAsia="ko-KR"/>
        </w:rPr>
        <w:t>9</w:t>
      </w:r>
      <w:r w:rsidR="0057590B" w:rsidRPr="00E85F67">
        <w:rPr>
          <w:b/>
          <w:noProof/>
          <w:sz w:val="24"/>
          <w:lang w:eastAsia="ko-KR"/>
        </w:rPr>
        <w:t>b</w:t>
      </w:r>
      <w:r w:rsidR="00F70766" w:rsidRPr="00E85F67">
        <w:rPr>
          <w:rFonts w:hint="eastAsia"/>
          <w:b/>
          <w:noProof/>
          <w:sz w:val="24"/>
          <w:lang w:eastAsia="ko-KR"/>
        </w:rPr>
        <w:t>is-e</w:t>
      </w:r>
      <w:r w:rsidR="00C87383" w:rsidRPr="00E85F67">
        <w:rPr>
          <w:b/>
          <w:noProof/>
          <w:sz w:val="24"/>
          <w:lang w:eastAsia="ko-KR"/>
        </w:rPr>
        <w:tab/>
      </w:r>
      <w:r w:rsidR="0027738F" w:rsidRPr="0027738F">
        <w:rPr>
          <w:b/>
          <w:noProof/>
          <w:sz w:val="24"/>
          <w:lang w:eastAsia="ko-KR"/>
        </w:rPr>
        <w:t>R3-231721</w:t>
      </w:r>
    </w:p>
    <w:p w14:paraId="21F3FCD9" w14:textId="6AE8857D" w:rsidR="00F67656" w:rsidRPr="00B75429" w:rsidRDefault="00F70766" w:rsidP="00E85F67">
      <w:pPr>
        <w:pStyle w:val="CRCoverPage"/>
        <w:tabs>
          <w:tab w:val="right" w:pos="9027"/>
        </w:tabs>
        <w:spacing w:after="0"/>
        <w:rPr>
          <w:rFonts w:eastAsia="Malgun Gothic"/>
          <w:sz w:val="24"/>
          <w:lang w:eastAsia="ko-KR"/>
        </w:rPr>
      </w:pPr>
      <w:r w:rsidRPr="002239D4">
        <w:rPr>
          <w:b/>
          <w:noProof/>
          <w:sz w:val="24"/>
          <w:lang w:eastAsia="ko-KR"/>
        </w:rPr>
        <w:t>April 17-26, 2023</w:t>
      </w:r>
      <w:r w:rsidR="00F67656" w:rsidRPr="00E85F67">
        <w:rPr>
          <w:rFonts w:hint="eastAsia"/>
          <w:b/>
          <w:noProof/>
          <w:sz w:val="24"/>
          <w:lang w:eastAsia="ko-KR"/>
        </w:rPr>
        <w:t xml:space="preserve">  </w:t>
      </w:r>
      <w:r w:rsidR="00F67656" w:rsidRPr="00B75429">
        <w:rPr>
          <w:rFonts w:eastAsia="Malgun Gothic" w:hint="eastAsia"/>
          <w:sz w:val="24"/>
          <w:lang w:eastAsia="ko-KR"/>
        </w:rPr>
        <w:t xml:space="preserve">        </w:t>
      </w:r>
    </w:p>
    <w:p w14:paraId="2837D8B1" w14:textId="77777777" w:rsidR="00B4542E" w:rsidRPr="00B75429" w:rsidRDefault="00B4542E" w:rsidP="009F07A3">
      <w:pPr>
        <w:pStyle w:val="a5"/>
        <w:tabs>
          <w:tab w:val="right" w:pos="9639"/>
        </w:tabs>
        <w:jc w:val="both"/>
        <w:rPr>
          <w:bCs/>
          <w:noProof w:val="0"/>
          <w:sz w:val="24"/>
          <w:lang w:val="en-GB" w:eastAsia="ja-JP"/>
        </w:rPr>
      </w:pPr>
      <w:r w:rsidRPr="00B75429">
        <w:rPr>
          <w:bCs/>
          <w:noProof w:val="0"/>
          <w:sz w:val="24"/>
          <w:lang w:val="en-GB"/>
        </w:rPr>
        <w:tab/>
      </w:r>
    </w:p>
    <w:p w14:paraId="0180B933" w14:textId="144DB9C0" w:rsidR="00B4542E" w:rsidRPr="00B75429" w:rsidRDefault="00406D34" w:rsidP="009F07A3">
      <w:pPr>
        <w:pStyle w:val="CRCoverPage"/>
        <w:ind w:left="1980" w:hanging="1980"/>
        <w:jc w:val="both"/>
        <w:rPr>
          <w:rFonts w:eastAsia="Malgun Gothic" w:cs="Arial"/>
          <w:b/>
          <w:bCs/>
          <w:sz w:val="24"/>
          <w:lang w:eastAsia="ko-KR"/>
        </w:rPr>
      </w:pPr>
      <w:r w:rsidRPr="00B75429">
        <w:rPr>
          <w:rFonts w:cs="Arial"/>
          <w:b/>
          <w:bCs/>
          <w:sz w:val="24"/>
        </w:rPr>
        <w:t>Agenda item:</w:t>
      </w:r>
      <w:r w:rsidRPr="00B75429">
        <w:rPr>
          <w:rFonts w:cs="Arial"/>
          <w:b/>
          <w:bCs/>
          <w:sz w:val="24"/>
        </w:rPr>
        <w:tab/>
      </w:r>
      <w:r w:rsidR="00A41C50" w:rsidRPr="00B75429">
        <w:rPr>
          <w:rFonts w:eastAsia="Times New Roman" w:cs="Arial"/>
          <w:b/>
          <w:bCs/>
          <w:sz w:val="24"/>
        </w:rPr>
        <w:t>14.4</w:t>
      </w:r>
    </w:p>
    <w:p w14:paraId="424D8429" w14:textId="77777777" w:rsidR="00B4542E" w:rsidRPr="00B75429" w:rsidRDefault="00BC01DC" w:rsidP="009F07A3">
      <w:pPr>
        <w:tabs>
          <w:tab w:val="left" w:pos="1985"/>
        </w:tabs>
        <w:ind w:left="1985" w:hanging="1985"/>
        <w:jc w:val="both"/>
        <w:rPr>
          <w:rFonts w:ascii="Arial" w:hAnsi="Arial" w:cs="Arial"/>
          <w:b/>
          <w:bCs/>
          <w:sz w:val="24"/>
        </w:rPr>
      </w:pPr>
      <w:r w:rsidRPr="00B75429">
        <w:rPr>
          <w:rFonts w:ascii="Arial" w:hAnsi="Arial" w:cs="Arial"/>
          <w:b/>
          <w:bCs/>
          <w:sz w:val="24"/>
        </w:rPr>
        <w:t>Source:</w:t>
      </w:r>
      <w:r w:rsidRPr="00B75429">
        <w:rPr>
          <w:rFonts w:ascii="Arial" w:hAnsi="Arial" w:cs="Arial"/>
          <w:b/>
          <w:bCs/>
          <w:sz w:val="24"/>
        </w:rPr>
        <w:tab/>
        <w:t>Samsung</w:t>
      </w:r>
      <w:r w:rsidR="005242B7" w:rsidRPr="00B75429">
        <w:rPr>
          <w:rFonts w:ascii="Arial" w:hAnsi="Arial" w:cs="Arial"/>
          <w:b/>
          <w:bCs/>
          <w:sz w:val="24"/>
        </w:rPr>
        <w:tab/>
      </w:r>
    </w:p>
    <w:p w14:paraId="32D4004C" w14:textId="26EABC48" w:rsidR="00B4542E" w:rsidRPr="00B75429" w:rsidRDefault="00B4542E" w:rsidP="009F07A3">
      <w:pPr>
        <w:ind w:left="1985" w:hanging="1985"/>
        <w:jc w:val="both"/>
        <w:rPr>
          <w:rFonts w:ascii="Arial" w:eastAsia="Malgun Gothic" w:hAnsi="Arial" w:cs="Arial"/>
          <w:b/>
          <w:bCs/>
          <w:sz w:val="24"/>
          <w:lang w:eastAsia="ko-KR"/>
        </w:rPr>
      </w:pPr>
      <w:r w:rsidRPr="00B75429">
        <w:rPr>
          <w:rFonts w:ascii="Arial" w:hAnsi="Arial" w:cs="Arial"/>
          <w:b/>
          <w:bCs/>
          <w:sz w:val="24"/>
        </w:rPr>
        <w:t>Title:</w:t>
      </w:r>
      <w:r w:rsidRPr="00B75429">
        <w:rPr>
          <w:rFonts w:ascii="Arial" w:hAnsi="Arial" w:cs="Arial"/>
          <w:b/>
          <w:bCs/>
          <w:sz w:val="24"/>
        </w:rPr>
        <w:tab/>
      </w:r>
      <w:r w:rsidR="00A41C50" w:rsidRPr="00B75429">
        <w:rPr>
          <w:rFonts w:ascii="Arial" w:hAnsi="Arial" w:cs="Arial"/>
          <w:b/>
          <w:bCs/>
          <w:sz w:val="24"/>
        </w:rPr>
        <w:t>C</w:t>
      </w:r>
      <w:r w:rsidR="00A41C50" w:rsidRPr="00B75429">
        <w:rPr>
          <w:rFonts w:ascii="Arial" w:hAnsi="Arial" w:cs="Arial" w:hint="eastAsia"/>
          <w:b/>
          <w:bCs/>
          <w:sz w:val="24"/>
        </w:rPr>
        <w:t>onsiderations</w:t>
      </w:r>
      <w:r w:rsidR="00A41C50" w:rsidRPr="00B75429">
        <w:rPr>
          <w:rFonts w:ascii="Arial" w:hAnsi="Arial" w:cs="Arial"/>
          <w:b/>
          <w:bCs/>
          <w:sz w:val="24"/>
        </w:rPr>
        <w:t xml:space="preserve"> </w:t>
      </w:r>
      <w:r w:rsidR="00A41C50" w:rsidRPr="00B75429">
        <w:rPr>
          <w:rFonts w:ascii="Arial" w:hAnsi="Arial" w:cs="Arial" w:hint="eastAsia"/>
          <w:b/>
          <w:bCs/>
          <w:sz w:val="24"/>
        </w:rPr>
        <w:t>on</w:t>
      </w:r>
      <w:r w:rsidR="00A41C50" w:rsidRPr="00B75429">
        <w:rPr>
          <w:rFonts w:ascii="Arial" w:hAnsi="Arial" w:cs="Arial"/>
          <w:b/>
          <w:bCs/>
          <w:sz w:val="24"/>
        </w:rPr>
        <w:t xml:space="preserve"> selective activation of the cell groups</w:t>
      </w:r>
      <w:r w:rsidR="00790A8E" w:rsidRPr="00B75429">
        <w:rPr>
          <w:rFonts w:ascii="Arial" w:hAnsi="Arial" w:cs="Arial"/>
          <w:b/>
          <w:bCs/>
          <w:sz w:val="24"/>
        </w:rPr>
        <w:t xml:space="preserve"> </w:t>
      </w:r>
    </w:p>
    <w:p w14:paraId="0A1C3C07" w14:textId="77777777" w:rsidR="00B4542E" w:rsidRPr="00B75429" w:rsidRDefault="00B4542E" w:rsidP="009F07A3">
      <w:pPr>
        <w:ind w:left="1980" w:hanging="1980"/>
        <w:jc w:val="both"/>
        <w:rPr>
          <w:rFonts w:ascii="Arial" w:eastAsia="Malgun Gothic" w:hAnsi="Arial" w:cs="Arial"/>
          <w:b/>
          <w:bCs/>
          <w:sz w:val="24"/>
          <w:lang w:eastAsia="ko-KR"/>
        </w:rPr>
      </w:pPr>
      <w:r w:rsidRPr="00B75429">
        <w:rPr>
          <w:rFonts w:ascii="Arial" w:hAnsi="Arial" w:cs="Arial"/>
          <w:b/>
          <w:bCs/>
          <w:sz w:val="24"/>
        </w:rPr>
        <w:t>Document for:</w:t>
      </w:r>
      <w:r w:rsidRPr="00B75429">
        <w:rPr>
          <w:rFonts w:ascii="Arial" w:hAnsi="Arial" w:cs="Arial"/>
          <w:b/>
          <w:bCs/>
          <w:sz w:val="24"/>
        </w:rPr>
        <w:tab/>
      </w:r>
      <w:r w:rsidR="000452C7" w:rsidRPr="00B75429">
        <w:rPr>
          <w:rFonts w:ascii="Arial" w:hAnsi="Arial" w:cs="Arial"/>
          <w:b/>
          <w:bCs/>
          <w:sz w:val="24"/>
        </w:rPr>
        <w:t>Discussion &amp; Decision</w:t>
      </w:r>
    </w:p>
    <w:p w14:paraId="783798E7" w14:textId="77777777" w:rsidR="000E5D31" w:rsidRPr="00B75429" w:rsidRDefault="00B4542E" w:rsidP="009F07A3">
      <w:pPr>
        <w:pStyle w:val="1"/>
        <w:jc w:val="both"/>
      </w:pPr>
      <w:r w:rsidRPr="00B75429">
        <w:t>Introduction</w:t>
      </w:r>
    </w:p>
    <w:p w14:paraId="1547E76D" w14:textId="39368C30" w:rsidR="008E42DC" w:rsidRDefault="008E42DC" w:rsidP="00D572AC">
      <w:pPr>
        <w:jc w:val="both"/>
        <w:rPr>
          <w:rFonts w:eastAsia="Malgun Gothic"/>
          <w:lang w:eastAsia="ko-KR"/>
        </w:rPr>
      </w:pPr>
      <w:r w:rsidRPr="00D55723">
        <w:rPr>
          <w:rFonts w:eastAsia="Malgun Gothic"/>
          <w:lang w:eastAsia="ko-KR"/>
        </w:rPr>
        <w:t>In RAN3 11</w:t>
      </w:r>
      <w:r w:rsidR="00E85F67">
        <w:rPr>
          <w:rFonts w:eastAsia="Malgun Gothic"/>
          <w:lang w:eastAsia="ko-KR"/>
        </w:rPr>
        <w:t>9</w:t>
      </w:r>
      <w:r w:rsidR="009023BB" w:rsidRPr="007F7706">
        <w:rPr>
          <w:rFonts w:eastAsia="Malgun Gothic"/>
          <w:lang w:eastAsia="ko-KR"/>
        </w:rPr>
        <w:t>,</w:t>
      </w:r>
      <w:r w:rsidR="009023BB">
        <w:rPr>
          <w:rFonts w:eastAsia="等线"/>
          <w:bCs/>
          <w:lang w:eastAsia="zh-CN"/>
        </w:rPr>
        <w:t xml:space="preserve"> </w:t>
      </w:r>
      <w:r w:rsidRPr="00D55723">
        <w:rPr>
          <w:rFonts w:eastAsia="Malgun Gothic"/>
          <w:lang w:eastAsia="ko-KR"/>
        </w:rPr>
        <w:t>the follo</w:t>
      </w:r>
      <w:r w:rsidR="00F11F0A" w:rsidRPr="00F11F0A">
        <w:rPr>
          <w:rFonts w:eastAsia="Malgun Gothic"/>
          <w:lang w:eastAsia="ko-KR"/>
        </w:rPr>
        <w:t xml:space="preserve">wing </w:t>
      </w:r>
      <w:r w:rsidR="00F11F0A">
        <w:rPr>
          <w:rFonts w:eastAsia="Malgun Gothic"/>
          <w:lang w:eastAsia="ko-KR"/>
        </w:rPr>
        <w:t>agreements</w:t>
      </w:r>
      <w:r w:rsidRPr="00D55723">
        <w:rPr>
          <w:rFonts w:eastAsia="Malgun Gothic"/>
          <w:lang w:eastAsia="ko-KR"/>
        </w:rPr>
        <w:t xml:space="preserve"> </w:t>
      </w:r>
      <w:r w:rsidR="00243A83" w:rsidRPr="00243A83">
        <w:rPr>
          <w:rFonts w:eastAsia="Malgun Gothic"/>
          <w:lang w:eastAsia="ko-KR"/>
        </w:rPr>
        <w:t>w</w:t>
      </w:r>
      <w:r w:rsidR="00243A83" w:rsidRPr="00D55723">
        <w:rPr>
          <w:rFonts w:eastAsia="Malgun Gothic"/>
          <w:lang w:eastAsia="ko-KR"/>
        </w:rPr>
        <w:t>ere</w:t>
      </w:r>
      <w:r w:rsidRPr="00D55723">
        <w:rPr>
          <w:rFonts w:eastAsia="Malgun Gothic"/>
          <w:lang w:eastAsia="ko-KR"/>
        </w:rPr>
        <w:t xml:space="preserve"> a</w:t>
      </w:r>
      <w:r w:rsidR="00F11F0A">
        <w:rPr>
          <w:rFonts w:eastAsia="Malgun Gothic"/>
          <w:lang w:eastAsia="ko-KR"/>
        </w:rPr>
        <w:t>chieved</w:t>
      </w:r>
      <w:r w:rsidRPr="00D55723">
        <w:rPr>
          <w:rFonts w:eastAsia="Malgun Gothic"/>
          <w:lang w:eastAsia="ko-KR"/>
        </w:rPr>
        <w:t>.</w:t>
      </w:r>
      <w:r w:rsidR="00F43822">
        <w:rPr>
          <w:rFonts w:eastAsia="Malgun Gothic"/>
          <w:lang w:eastAsia="ko-KR"/>
        </w:rPr>
        <w:t xml:space="preserve"> </w:t>
      </w:r>
    </w:p>
    <w:p w14:paraId="5EF3B4EE" w14:textId="1192E145" w:rsidR="00E85F67" w:rsidRPr="009F4979" w:rsidRDefault="00E85F67" w:rsidP="00E85F67">
      <w:pPr>
        <w:rPr>
          <w:rFonts w:ascii="Calibri" w:hAnsi="Calibri" w:cs="Calibri"/>
          <w:i/>
          <w:iCs/>
          <w:color w:val="00B050"/>
          <w:kern w:val="2"/>
          <w:sz w:val="16"/>
          <w:szCs w:val="16"/>
        </w:rPr>
      </w:pPr>
      <w:r w:rsidRPr="009F4979">
        <w:rPr>
          <w:rFonts w:ascii="Calibri" w:hAnsi="Calibri" w:cs="Calibri"/>
          <w:i/>
          <w:iCs/>
          <w:color w:val="00B050"/>
          <w:kern w:val="2"/>
          <w:sz w:val="16"/>
          <w:szCs w:val="16"/>
        </w:rPr>
        <w:t>Enhance XnAP and F1AP signaling to support NR Selective Activation.</w:t>
      </w:r>
    </w:p>
    <w:p w14:paraId="4670FABB" w14:textId="77777777" w:rsidR="00E85F67" w:rsidRPr="009F4979" w:rsidRDefault="00E85F67" w:rsidP="00E85F67">
      <w:pPr>
        <w:rPr>
          <w:rFonts w:ascii="Calibri" w:hAnsi="Calibri" w:cs="Calibri"/>
          <w:i/>
          <w:iCs/>
          <w:color w:val="00B050"/>
          <w:kern w:val="2"/>
          <w:sz w:val="16"/>
          <w:szCs w:val="16"/>
        </w:rPr>
      </w:pPr>
      <w:r w:rsidRPr="009F4979">
        <w:rPr>
          <w:rFonts w:ascii="Calibri" w:hAnsi="Calibri" w:cs="Calibri"/>
          <w:i/>
          <w:iCs/>
          <w:color w:val="00B050"/>
          <w:kern w:val="2"/>
          <w:sz w:val="16"/>
          <w:szCs w:val="16"/>
        </w:rPr>
        <w:t>Introduce a new indicator to the S-NODE ADDITION REQUEST message over Xn to indicate that the request is for Selective Activation.</w:t>
      </w:r>
    </w:p>
    <w:p w14:paraId="774FC3D4" w14:textId="77777777" w:rsidR="00E85F67" w:rsidRPr="009F4979" w:rsidRDefault="00E85F67" w:rsidP="00E85F67">
      <w:pPr>
        <w:rPr>
          <w:rFonts w:ascii="Calibri" w:hAnsi="Calibri" w:cs="Calibri"/>
          <w:i/>
          <w:color w:val="FF0000"/>
          <w:sz w:val="16"/>
          <w:szCs w:val="16"/>
        </w:rPr>
      </w:pPr>
      <w:r w:rsidRPr="009F4979">
        <w:rPr>
          <w:rFonts w:ascii="Calibri" w:hAnsi="Calibri" w:cs="Calibri"/>
          <w:i/>
          <w:color w:val="FF0000"/>
          <w:sz w:val="16"/>
          <w:szCs w:val="16"/>
        </w:rPr>
        <w:t>Further check the activation/deactivation of candidate PSCells for NR Selective Activation.</w:t>
      </w:r>
    </w:p>
    <w:p w14:paraId="4A188B6F" w14:textId="77777777" w:rsidR="00E85F67" w:rsidRPr="009F4979" w:rsidRDefault="00E85F67" w:rsidP="00E85F67">
      <w:pPr>
        <w:rPr>
          <w:rFonts w:ascii="Calibri" w:hAnsi="Calibri" w:cs="Calibri"/>
          <w:i/>
          <w:color w:val="FF0000"/>
          <w:sz w:val="16"/>
          <w:szCs w:val="16"/>
        </w:rPr>
      </w:pPr>
      <w:r w:rsidRPr="009F4979">
        <w:rPr>
          <w:rFonts w:ascii="Calibri" w:hAnsi="Calibri" w:cs="Calibri"/>
          <w:i/>
          <w:color w:val="FF0000"/>
          <w:sz w:val="16"/>
          <w:szCs w:val="16"/>
        </w:rPr>
        <w:t>Keep the WA for early data forwarding.</w:t>
      </w:r>
    </w:p>
    <w:p w14:paraId="12A5A33D" w14:textId="0081D063" w:rsidR="00AB153A" w:rsidRPr="00D35966" w:rsidRDefault="00E85F67" w:rsidP="00E85F67">
      <w:pPr>
        <w:jc w:val="both"/>
        <w:rPr>
          <w:rFonts w:eastAsia="Malgun Gothic"/>
          <w:lang w:eastAsia="ko-KR"/>
        </w:rPr>
      </w:pPr>
      <w:r w:rsidRPr="009F4979">
        <w:rPr>
          <w:rFonts w:ascii="Calibri" w:eastAsia="MS Mincho" w:hAnsi="Calibri" w:cs="Calibri"/>
          <w:i/>
          <w:color w:val="FF0000"/>
          <w:sz w:val="16"/>
          <w:szCs w:val="16"/>
        </w:rPr>
        <w:t>Wait for RAN2’s progress on the scenarios.</w:t>
      </w:r>
    </w:p>
    <w:p w14:paraId="63DB5324" w14:textId="1A141476" w:rsidR="00DB751F" w:rsidRPr="0023126E" w:rsidRDefault="00A70AC1" w:rsidP="009F07A3">
      <w:pPr>
        <w:jc w:val="both"/>
        <w:rPr>
          <w:rFonts w:eastAsia="Malgun Gothic"/>
          <w:color w:val="FF0000"/>
          <w:lang w:eastAsia="ko-KR"/>
        </w:rPr>
      </w:pPr>
      <w:r w:rsidRPr="0091292C">
        <w:rPr>
          <w:rFonts w:eastAsia="Malgun Gothic"/>
          <w:lang w:eastAsia="ko-KR"/>
        </w:rPr>
        <w:t xml:space="preserve">In this contribution </w:t>
      </w:r>
      <w:r w:rsidR="00FA153E">
        <w:rPr>
          <w:rFonts w:eastAsia="Malgun Gothic"/>
          <w:lang w:eastAsia="ko-KR"/>
        </w:rPr>
        <w:t>some</w:t>
      </w:r>
      <w:r w:rsidRPr="0091292C">
        <w:rPr>
          <w:rFonts w:eastAsia="Malgun Gothic"/>
          <w:lang w:eastAsia="ko-KR"/>
        </w:rPr>
        <w:t xml:space="preserve"> </w:t>
      </w:r>
      <w:r w:rsidRPr="0091292C">
        <w:rPr>
          <w:rFonts w:eastAsia="Malgun Gothic" w:hint="eastAsia"/>
          <w:lang w:eastAsia="ko-KR"/>
        </w:rPr>
        <w:t>considerations</w:t>
      </w:r>
      <w:r w:rsidR="001206C3">
        <w:rPr>
          <w:rFonts w:eastAsia="Malgun Gothic"/>
          <w:lang w:eastAsia="ko-KR"/>
        </w:rPr>
        <w:t xml:space="preserve"> </w:t>
      </w:r>
      <w:r w:rsidR="00FA153E">
        <w:rPr>
          <w:rFonts w:eastAsia="Malgun Gothic"/>
          <w:lang w:eastAsia="ko-KR"/>
        </w:rPr>
        <w:t>will be given from our side.</w:t>
      </w:r>
    </w:p>
    <w:p w14:paraId="7239B400" w14:textId="127D0D88" w:rsidR="000D3EE9" w:rsidRPr="00B75429" w:rsidRDefault="002F1254" w:rsidP="005966AF">
      <w:pPr>
        <w:pStyle w:val="1"/>
        <w:jc w:val="both"/>
      </w:pPr>
      <w:r w:rsidRPr="00B75429">
        <w:rPr>
          <w:rFonts w:hint="eastAsia"/>
          <w:lang w:eastAsia="ko-KR"/>
        </w:rPr>
        <w:t xml:space="preserve"> </w:t>
      </w:r>
      <w:r w:rsidR="00F01C7A" w:rsidRPr="00B75429">
        <w:t>Discussion</w:t>
      </w:r>
    </w:p>
    <w:p w14:paraId="72AAF9D0" w14:textId="1BDE32CF" w:rsidR="000B5EB7" w:rsidRDefault="00133079" w:rsidP="00133079">
      <w:pPr>
        <w:pStyle w:val="2"/>
        <w:rPr>
          <w:rFonts w:eastAsia="等线"/>
          <w:lang w:val="en-GB"/>
        </w:rPr>
      </w:pPr>
      <w:r>
        <w:rPr>
          <w:rFonts w:eastAsia="等线"/>
          <w:lang w:eastAsia="zh-CN"/>
        </w:rPr>
        <w:t>O</w:t>
      </w:r>
      <w:r>
        <w:rPr>
          <w:rFonts w:eastAsia="等线" w:hint="eastAsia"/>
          <w:lang w:eastAsia="zh-CN"/>
        </w:rPr>
        <w:t>n</w:t>
      </w:r>
      <w:r>
        <w:rPr>
          <w:rFonts w:eastAsia="等线"/>
          <w:lang w:eastAsia="zh-CN"/>
        </w:rPr>
        <w:t xml:space="preserve"> </w:t>
      </w:r>
      <w:r w:rsidR="00B0616F" w:rsidRPr="00133079">
        <w:rPr>
          <w:rFonts w:eastAsia="等线"/>
          <w:lang w:val="en-GB"/>
        </w:rPr>
        <w:t>Enhance sign</w:t>
      </w:r>
      <w:r w:rsidR="00A40D61">
        <w:rPr>
          <w:rFonts w:eastAsia="等线"/>
          <w:lang w:val="en-GB"/>
        </w:rPr>
        <w:t>alling for Selective Activation</w:t>
      </w:r>
    </w:p>
    <w:p w14:paraId="0E76C626" w14:textId="579B38AE" w:rsidR="00C1606D" w:rsidRDefault="00C1606D" w:rsidP="00A40D61">
      <w:pPr>
        <w:rPr>
          <w:rFonts w:eastAsia="等线"/>
          <w:lang w:eastAsia="zh-CN"/>
        </w:rPr>
      </w:pPr>
      <w:r>
        <w:rPr>
          <w:rFonts w:eastAsia="等线"/>
          <w:lang w:eastAsia="zh-CN"/>
        </w:rPr>
        <w:t>In</w:t>
      </w:r>
      <w:r>
        <w:rPr>
          <w:rFonts w:eastAsia="等线" w:hint="eastAsia"/>
          <w:lang w:eastAsia="zh-CN"/>
        </w:rPr>
        <w:t xml:space="preserve"> </w:t>
      </w:r>
      <w:r>
        <w:rPr>
          <w:rFonts w:eastAsia="等线"/>
          <w:lang w:eastAsia="zh-CN"/>
        </w:rPr>
        <w:t>RAN3</w:t>
      </w:r>
      <w:r>
        <w:rPr>
          <w:rFonts w:eastAsia="等线" w:hint="eastAsia"/>
          <w:lang w:eastAsia="zh-CN"/>
        </w:rPr>
        <w:t>,</w:t>
      </w:r>
      <w:r>
        <w:rPr>
          <w:rFonts w:eastAsia="等线"/>
          <w:lang w:eastAsia="zh-CN"/>
        </w:rPr>
        <w:t xml:space="preserve"> the following working </w:t>
      </w:r>
      <w:r w:rsidR="005F6586">
        <w:rPr>
          <w:rFonts w:eastAsia="等线"/>
          <w:lang w:eastAsia="zh-CN"/>
        </w:rPr>
        <w:t>assumption</w:t>
      </w:r>
      <w:r>
        <w:rPr>
          <w:rFonts w:eastAsia="等线"/>
          <w:lang w:eastAsia="zh-CN"/>
        </w:rPr>
        <w:t xml:space="preserve"> is agreed.</w:t>
      </w:r>
    </w:p>
    <w:p w14:paraId="5F914848" w14:textId="77777777" w:rsidR="00C1606D" w:rsidRPr="00FB062C" w:rsidRDefault="00C1606D" w:rsidP="00C1606D">
      <w:pPr>
        <w:rPr>
          <w:rFonts w:ascii="Calibri" w:hAnsi="Calibri" w:cs="Calibri"/>
          <w:i/>
          <w:iCs/>
          <w:color w:val="00B050"/>
          <w:kern w:val="2"/>
          <w:sz w:val="16"/>
          <w:szCs w:val="16"/>
        </w:rPr>
      </w:pPr>
      <w:r w:rsidRPr="00FB062C">
        <w:rPr>
          <w:rFonts w:ascii="Calibri" w:hAnsi="Calibri" w:cs="Calibri"/>
          <w:i/>
          <w:iCs/>
          <w:color w:val="00B050"/>
          <w:kern w:val="2"/>
          <w:sz w:val="16"/>
          <w:szCs w:val="16"/>
        </w:rPr>
        <w:t>WA: RAN3 will work to enable both indirect and direct early data forwarding in Selective Activation. At this moment, RAN3 does not foresee any scenarios where direct forwarding is not feasible/desired.</w:t>
      </w:r>
    </w:p>
    <w:p w14:paraId="0AD263B7" w14:textId="77777777" w:rsidR="005F6586" w:rsidRDefault="005F6586" w:rsidP="00A40D61">
      <w:pPr>
        <w:rPr>
          <w:rFonts w:eastAsia="等线"/>
          <w:lang w:eastAsia="zh-CN"/>
        </w:rPr>
      </w:pPr>
      <w:r>
        <w:rPr>
          <w:rFonts w:eastAsia="等线"/>
          <w:lang w:eastAsia="zh-CN"/>
        </w:rPr>
        <w:t xml:space="preserve">According to the working assumption, early data forwarding is agreed to be supported. </w:t>
      </w:r>
    </w:p>
    <w:p w14:paraId="7811AD22" w14:textId="7C1EEBE4" w:rsidR="005F6586" w:rsidRDefault="005F6586" w:rsidP="00A40D61">
      <w:pPr>
        <w:rPr>
          <w:rFonts w:eastAsia="等线"/>
          <w:lang w:eastAsia="zh-CN"/>
        </w:rPr>
      </w:pPr>
      <w:r>
        <w:rPr>
          <w:rFonts w:eastAsia="等线"/>
          <w:lang w:eastAsia="zh-CN"/>
        </w:rPr>
        <w:t xml:space="preserve">Therefore </w:t>
      </w:r>
      <w:r w:rsidR="004D6D31">
        <w:rPr>
          <w:rFonts w:eastAsia="等线"/>
          <w:lang w:eastAsia="zh-CN"/>
        </w:rPr>
        <w:t>in</w:t>
      </w:r>
      <w:r>
        <w:rPr>
          <w:rFonts w:eastAsia="等线"/>
          <w:lang w:eastAsia="zh-CN"/>
        </w:rPr>
        <w:t xml:space="preserve"> the selective activation of SCGs</w:t>
      </w:r>
      <w:r w:rsidR="005C0F3D">
        <w:rPr>
          <w:rFonts w:eastAsia="等线"/>
          <w:lang w:eastAsia="zh-CN"/>
        </w:rPr>
        <w:t xml:space="preserve"> if </w:t>
      </w:r>
      <w:r w:rsidR="004D6D31">
        <w:rPr>
          <w:rFonts w:eastAsia="等线"/>
          <w:lang w:eastAsia="zh-CN"/>
        </w:rPr>
        <w:t xml:space="preserve">CPC </w:t>
      </w:r>
      <w:r w:rsidR="004D6D31">
        <w:rPr>
          <w:rFonts w:eastAsia="等线" w:hint="eastAsia"/>
          <w:lang w:eastAsia="zh-CN"/>
        </w:rPr>
        <w:t>procedure</w:t>
      </w:r>
      <w:r w:rsidR="004D6D31">
        <w:rPr>
          <w:rFonts w:eastAsia="等线"/>
          <w:lang w:eastAsia="zh-CN"/>
        </w:rPr>
        <w:t xml:space="preserve"> </w:t>
      </w:r>
      <w:r w:rsidR="004D6D31">
        <w:rPr>
          <w:rFonts w:eastAsia="等线" w:hint="eastAsia"/>
          <w:lang w:eastAsia="zh-CN"/>
        </w:rPr>
        <w:t>is</w:t>
      </w:r>
      <w:r w:rsidR="004D6D31">
        <w:rPr>
          <w:rFonts w:eastAsia="等线"/>
          <w:lang w:eastAsia="zh-CN"/>
        </w:rPr>
        <w:t xml:space="preserve"> </w:t>
      </w:r>
      <w:r w:rsidR="001C2F62">
        <w:rPr>
          <w:rFonts w:eastAsia="等线"/>
          <w:lang w:eastAsia="zh-CN"/>
        </w:rPr>
        <w:t>executed</w:t>
      </w:r>
      <w:r>
        <w:rPr>
          <w:rFonts w:eastAsia="等线"/>
          <w:lang w:eastAsia="zh-CN"/>
        </w:rPr>
        <w:t xml:space="preserve">, the source SN </w:t>
      </w:r>
      <w:r>
        <w:rPr>
          <w:rFonts w:eastAsia="等线" w:hint="eastAsia"/>
          <w:lang w:eastAsia="zh-CN"/>
        </w:rPr>
        <w:t>should</w:t>
      </w:r>
      <w:r>
        <w:rPr>
          <w:rFonts w:eastAsia="等线"/>
          <w:lang w:eastAsia="zh-CN"/>
        </w:rPr>
        <w:t xml:space="preserve"> </w:t>
      </w:r>
      <w:r>
        <w:rPr>
          <w:rFonts w:eastAsia="等线" w:hint="eastAsia"/>
          <w:lang w:eastAsia="zh-CN"/>
        </w:rPr>
        <w:t>perform</w:t>
      </w:r>
      <w:r>
        <w:rPr>
          <w:rFonts w:eastAsia="等线"/>
          <w:lang w:eastAsia="zh-CN"/>
        </w:rPr>
        <w:t xml:space="preserve"> </w:t>
      </w:r>
      <w:r>
        <w:rPr>
          <w:rFonts w:eastAsia="等线" w:hint="eastAsia"/>
          <w:lang w:eastAsia="zh-CN"/>
        </w:rPr>
        <w:t>early</w:t>
      </w:r>
      <w:r>
        <w:rPr>
          <w:rFonts w:eastAsia="等线"/>
          <w:lang w:eastAsia="zh-CN"/>
        </w:rPr>
        <w:t xml:space="preserve"> </w:t>
      </w:r>
      <w:r>
        <w:rPr>
          <w:rFonts w:eastAsia="等线" w:hint="eastAsia"/>
          <w:lang w:eastAsia="zh-CN"/>
        </w:rPr>
        <w:t>data</w:t>
      </w:r>
      <w:r>
        <w:rPr>
          <w:rFonts w:eastAsia="等线"/>
          <w:lang w:eastAsia="zh-CN"/>
        </w:rPr>
        <w:t xml:space="preserve"> </w:t>
      </w:r>
      <w:r>
        <w:rPr>
          <w:rFonts w:eastAsia="等线" w:hint="eastAsia"/>
          <w:lang w:eastAsia="zh-CN"/>
        </w:rPr>
        <w:t>forwarding</w:t>
      </w:r>
      <w:r>
        <w:rPr>
          <w:rFonts w:eastAsia="等线"/>
          <w:lang w:eastAsia="zh-CN"/>
        </w:rPr>
        <w:t xml:space="preserve"> to the candidate SN</w:t>
      </w:r>
      <w:r w:rsidR="001C2F62">
        <w:rPr>
          <w:rFonts w:eastAsia="等线"/>
          <w:lang w:eastAsia="zh-CN"/>
        </w:rPr>
        <w:t>s</w:t>
      </w:r>
      <w:r>
        <w:rPr>
          <w:rFonts w:eastAsia="等线"/>
          <w:lang w:eastAsia="zh-CN"/>
        </w:rPr>
        <w:t xml:space="preserve"> by indirect or direct data forwarding mechanism.</w:t>
      </w:r>
      <w:r w:rsidR="00D35966">
        <w:rPr>
          <w:rFonts w:eastAsia="等线"/>
          <w:lang w:eastAsia="zh-CN"/>
        </w:rPr>
        <w:t xml:space="preserve"> And the candidate SNs should will store the received data and send to UE if UE </w:t>
      </w:r>
      <w:r w:rsidR="00D35966">
        <w:rPr>
          <w:rFonts w:eastAsia="等线" w:hint="eastAsia"/>
          <w:lang w:eastAsia="zh-CN"/>
        </w:rPr>
        <w:t>selects</w:t>
      </w:r>
      <w:r w:rsidR="00D35966">
        <w:rPr>
          <w:rFonts w:eastAsia="等线"/>
          <w:lang w:eastAsia="zh-CN"/>
        </w:rPr>
        <w:t xml:space="preserve"> </w:t>
      </w:r>
      <w:r w:rsidR="00D35966">
        <w:rPr>
          <w:rFonts w:eastAsia="等线" w:hint="eastAsia"/>
          <w:lang w:eastAsia="zh-CN"/>
        </w:rPr>
        <w:t>it</w:t>
      </w:r>
      <w:r w:rsidR="00D35966">
        <w:rPr>
          <w:rFonts w:eastAsia="等线"/>
          <w:lang w:eastAsia="zh-CN"/>
        </w:rPr>
        <w:t xml:space="preserve"> </w:t>
      </w:r>
      <w:r w:rsidR="00D35966">
        <w:rPr>
          <w:rFonts w:eastAsia="等线" w:hint="eastAsia"/>
          <w:lang w:eastAsia="zh-CN"/>
        </w:rPr>
        <w:t>as</w:t>
      </w:r>
      <w:r w:rsidR="00D35966">
        <w:rPr>
          <w:rFonts w:eastAsia="等线"/>
          <w:lang w:eastAsia="zh-CN"/>
        </w:rPr>
        <w:t xml:space="preserve"> </w:t>
      </w:r>
      <w:r w:rsidR="00D35966">
        <w:rPr>
          <w:rFonts w:eastAsia="等线" w:hint="eastAsia"/>
          <w:lang w:eastAsia="zh-CN"/>
        </w:rPr>
        <w:t>the</w:t>
      </w:r>
      <w:r w:rsidR="00D35966">
        <w:rPr>
          <w:rFonts w:eastAsia="等线"/>
          <w:lang w:eastAsia="zh-CN"/>
        </w:rPr>
        <w:t xml:space="preserve"> </w:t>
      </w:r>
      <w:r w:rsidR="00D35966">
        <w:rPr>
          <w:rFonts w:eastAsia="等线" w:hint="eastAsia"/>
          <w:lang w:eastAsia="zh-CN"/>
        </w:rPr>
        <w:t>target</w:t>
      </w:r>
      <w:r w:rsidR="00D35966">
        <w:rPr>
          <w:rFonts w:eastAsia="等线"/>
          <w:lang w:eastAsia="zh-CN"/>
        </w:rPr>
        <w:t xml:space="preserve"> SN</w:t>
      </w:r>
      <w:r w:rsidR="00D35966">
        <w:rPr>
          <w:rFonts w:eastAsia="等线" w:hint="eastAsia"/>
          <w:lang w:eastAsia="zh-CN"/>
        </w:rPr>
        <w:t>.</w:t>
      </w:r>
      <w:r w:rsidR="00D35966">
        <w:rPr>
          <w:rFonts w:eastAsia="等线"/>
          <w:lang w:eastAsia="zh-CN"/>
        </w:rPr>
        <w:t xml:space="preserve">   </w:t>
      </w:r>
    </w:p>
    <w:p w14:paraId="29136C9E" w14:textId="71ABED24" w:rsidR="00D35966" w:rsidRDefault="001C2F62" w:rsidP="00A40D61">
      <w:pPr>
        <w:rPr>
          <w:rFonts w:eastAsia="等线"/>
          <w:lang w:eastAsia="zh-CN"/>
        </w:rPr>
      </w:pPr>
      <w:r>
        <w:rPr>
          <w:rFonts w:eastAsia="等线"/>
          <w:lang w:eastAsia="zh-CN"/>
        </w:rPr>
        <w:t>A</w:t>
      </w:r>
      <w:r>
        <w:rPr>
          <w:rFonts w:eastAsia="等线" w:hint="eastAsia"/>
          <w:lang w:eastAsia="zh-CN"/>
        </w:rPr>
        <w:t>fter</w:t>
      </w:r>
      <w:r>
        <w:rPr>
          <w:rFonts w:eastAsia="等线"/>
          <w:lang w:eastAsia="zh-CN"/>
        </w:rPr>
        <w:t xml:space="preserve"> </w:t>
      </w:r>
      <w:r>
        <w:rPr>
          <w:rFonts w:eastAsia="等线" w:hint="eastAsia"/>
          <w:lang w:eastAsia="zh-CN"/>
        </w:rPr>
        <w:t>the</w:t>
      </w:r>
      <w:r>
        <w:rPr>
          <w:rFonts w:eastAsia="等线"/>
          <w:lang w:eastAsia="zh-CN"/>
        </w:rPr>
        <w:t xml:space="preserve"> CPC execut</w:t>
      </w:r>
      <w:r>
        <w:rPr>
          <w:rFonts w:eastAsia="等线" w:hint="eastAsia"/>
          <w:lang w:eastAsia="zh-CN"/>
        </w:rPr>
        <w:t>ion,</w:t>
      </w:r>
      <w:r>
        <w:rPr>
          <w:rFonts w:eastAsia="等线"/>
          <w:lang w:eastAsia="zh-CN"/>
        </w:rPr>
        <w:t xml:space="preserve"> UE access</w:t>
      </w:r>
      <w:r w:rsidR="008644C2">
        <w:rPr>
          <w:rFonts w:eastAsia="等线"/>
          <w:lang w:eastAsia="zh-CN"/>
        </w:rPr>
        <w:t>ing</w:t>
      </w:r>
      <w:r>
        <w:rPr>
          <w:rFonts w:eastAsia="等线"/>
          <w:lang w:eastAsia="zh-CN"/>
        </w:rPr>
        <w:t xml:space="preserve"> to th</w:t>
      </w:r>
      <w:r w:rsidR="008644C2">
        <w:rPr>
          <w:rFonts w:eastAsia="等线"/>
          <w:lang w:eastAsia="zh-CN"/>
        </w:rPr>
        <w:t xml:space="preserve">e target SN, the data forwarded to the other candidate SNs seems no need to be stored and </w:t>
      </w:r>
      <w:r w:rsidR="00D35966">
        <w:rPr>
          <w:rFonts w:eastAsia="等线"/>
          <w:lang w:eastAsia="zh-CN"/>
        </w:rPr>
        <w:t xml:space="preserve">should be discarded to avoid as the new data </w:t>
      </w:r>
      <w:r w:rsidR="00D35966">
        <w:rPr>
          <w:rFonts w:eastAsia="等线" w:hint="eastAsia"/>
          <w:lang w:eastAsia="zh-CN"/>
        </w:rPr>
        <w:t>sent</w:t>
      </w:r>
      <w:r w:rsidR="00D35966">
        <w:rPr>
          <w:rFonts w:eastAsia="等线"/>
          <w:lang w:eastAsia="zh-CN"/>
        </w:rPr>
        <w:t xml:space="preserve"> to UE when UE </w:t>
      </w:r>
      <w:r w:rsidR="00D35966">
        <w:rPr>
          <w:rFonts w:eastAsia="等线" w:hint="eastAsia"/>
          <w:lang w:eastAsia="zh-CN"/>
        </w:rPr>
        <w:t>accessing</w:t>
      </w:r>
      <w:r w:rsidR="00D35966">
        <w:rPr>
          <w:rFonts w:eastAsia="等线"/>
          <w:lang w:eastAsia="zh-CN"/>
        </w:rPr>
        <w:t xml:space="preserve"> </w:t>
      </w:r>
      <w:r w:rsidR="00D35966">
        <w:rPr>
          <w:rFonts w:eastAsia="等线" w:hint="eastAsia"/>
          <w:lang w:eastAsia="zh-CN"/>
        </w:rPr>
        <w:t>to</w:t>
      </w:r>
      <w:r w:rsidR="00D35966">
        <w:rPr>
          <w:rFonts w:eastAsia="等线"/>
          <w:lang w:eastAsia="zh-CN"/>
        </w:rPr>
        <w:t xml:space="preserve"> </w:t>
      </w:r>
      <w:r w:rsidR="00D35966">
        <w:rPr>
          <w:rFonts w:eastAsia="等线" w:hint="eastAsia"/>
          <w:lang w:eastAsia="zh-CN"/>
        </w:rPr>
        <w:t>one</w:t>
      </w:r>
      <w:r w:rsidR="00D35966">
        <w:rPr>
          <w:rFonts w:eastAsia="等线"/>
          <w:lang w:eastAsia="zh-CN"/>
        </w:rPr>
        <w:t xml:space="preserve"> </w:t>
      </w:r>
      <w:r w:rsidR="00D35966">
        <w:rPr>
          <w:rFonts w:eastAsia="等线" w:hint="eastAsia"/>
          <w:lang w:eastAsia="zh-CN"/>
        </w:rPr>
        <w:t>of</w:t>
      </w:r>
      <w:r w:rsidR="00D35966">
        <w:rPr>
          <w:rFonts w:eastAsia="等线"/>
          <w:lang w:eastAsia="zh-CN"/>
        </w:rPr>
        <w:t xml:space="preserve"> </w:t>
      </w:r>
      <w:r w:rsidR="00D35966">
        <w:rPr>
          <w:rFonts w:eastAsia="等线" w:hint="eastAsia"/>
          <w:lang w:eastAsia="zh-CN"/>
        </w:rPr>
        <w:t>them</w:t>
      </w:r>
      <w:r w:rsidR="00D35966">
        <w:rPr>
          <w:rFonts w:eastAsia="等线"/>
          <w:lang w:eastAsia="zh-CN"/>
        </w:rPr>
        <w:t xml:space="preserve"> </w:t>
      </w:r>
      <w:r w:rsidR="00D35966">
        <w:rPr>
          <w:rFonts w:eastAsia="等线" w:hint="eastAsia"/>
          <w:lang w:eastAsia="zh-CN"/>
        </w:rPr>
        <w:t>as</w:t>
      </w:r>
      <w:r w:rsidR="00D35966">
        <w:rPr>
          <w:rFonts w:eastAsia="等线"/>
          <w:lang w:eastAsia="zh-CN"/>
        </w:rPr>
        <w:t xml:space="preserve"> </w:t>
      </w:r>
      <w:r w:rsidR="00D35966">
        <w:rPr>
          <w:rFonts w:eastAsia="等线" w:hint="eastAsia"/>
          <w:lang w:eastAsia="zh-CN"/>
        </w:rPr>
        <w:t>the</w:t>
      </w:r>
      <w:r w:rsidR="00D35966">
        <w:rPr>
          <w:rFonts w:eastAsia="等线"/>
          <w:lang w:eastAsia="zh-CN"/>
        </w:rPr>
        <w:t xml:space="preserve"> </w:t>
      </w:r>
      <w:r w:rsidR="00D35966">
        <w:rPr>
          <w:rFonts w:eastAsia="等线" w:hint="eastAsia"/>
          <w:lang w:eastAsia="zh-CN"/>
        </w:rPr>
        <w:t>new</w:t>
      </w:r>
      <w:r w:rsidR="00D35966">
        <w:rPr>
          <w:rFonts w:eastAsia="等线"/>
          <w:lang w:eastAsia="zh-CN"/>
        </w:rPr>
        <w:t xml:space="preserve"> </w:t>
      </w:r>
      <w:r w:rsidR="00D35966">
        <w:rPr>
          <w:rFonts w:eastAsia="等线" w:hint="eastAsia"/>
          <w:lang w:eastAsia="zh-CN"/>
        </w:rPr>
        <w:t>target</w:t>
      </w:r>
      <w:r w:rsidR="00D35966">
        <w:rPr>
          <w:rFonts w:eastAsia="等线"/>
          <w:lang w:eastAsia="zh-CN"/>
        </w:rPr>
        <w:t xml:space="preserve"> SN. Therefore, there </w:t>
      </w:r>
      <w:r w:rsidR="00D35966">
        <w:rPr>
          <w:rFonts w:eastAsia="等线" w:hint="eastAsia"/>
          <w:lang w:eastAsia="zh-CN"/>
        </w:rPr>
        <w:t>needs</w:t>
      </w:r>
      <w:r w:rsidR="00D35966">
        <w:rPr>
          <w:rFonts w:eastAsia="等线"/>
          <w:lang w:eastAsia="zh-CN"/>
        </w:rPr>
        <w:t xml:space="preserve"> </w:t>
      </w:r>
      <w:r w:rsidR="00D35966">
        <w:rPr>
          <w:rFonts w:eastAsia="等线" w:hint="eastAsia"/>
          <w:lang w:eastAsia="zh-CN"/>
        </w:rPr>
        <w:t>an</w:t>
      </w:r>
      <w:r w:rsidR="00D35966">
        <w:rPr>
          <w:rFonts w:eastAsia="等线"/>
          <w:lang w:eastAsia="zh-CN"/>
        </w:rPr>
        <w:t xml:space="preserve"> </w:t>
      </w:r>
      <w:r w:rsidR="00D35966">
        <w:rPr>
          <w:rFonts w:eastAsia="等线" w:hint="eastAsia"/>
          <w:lang w:eastAsia="zh-CN"/>
        </w:rPr>
        <w:t>indication</w:t>
      </w:r>
      <w:r w:rsidR="00D35966">
        <w:rPr>
          <w:rFonts w:eastAsia="等线"/>
          <w:lang w:eastAsia="zh-CN"/>
        </w:rPr>
        <w:t xml:space="preserve"> </w:t>
      </w:r>
      <w:r w:rsidR="00C61F02">
        <w:rPr>
          <w:rFonts w:eastAsia="等线" w:hint="eastAsia"/>
          <w:lang w:eastAsia="zh-CN"/>
        </w:rPr>
        <w:t>sent</w:t>
      </w:r>
      <w:r w:rsidR="00C61F02">
        <w:rPr>
          <w:rFonts w:eastAsia="等线"/>
          <w:lang w:eastAsia="zh-CN"/>
        </w:rPr>
        <w:t xml:space="preserve"> </w:t>
      </w:r>
      <w:r w:rsidR="00D35966">
        <w:rPr>
          <w:rFonts w:eastAsia="等线" w:hint="eastAsia"/>
          <w:lang w:eastAsia="zh-CN"/>
        </w:rPr>
        <w:t>to</w:t>
      </w:r>
      <w:r w:rsidR="00D35966">
        <w:rPr>
          <w:rFonts w:eastAsia="等线"/>
          <w:lang w:eastAsia="zh-CN"/>
        </w:rPr>
        <w:t xml:space="preserve"> </w:t>
      </w:r>
      <w:r w:rsidR="00D35966">
        <w:rPr>
          <w:rFonts w:eastAsia="等线" w:hint="eastAsia"/>
          <w:lang w:eastAsia="zh-CN"/>
        </w:rPr>
        <w:t>the</w:t>
      </w:r>
      <w:r w:rsidR="00D35966">
        <w:rPr>
          <w:rFonts w:eastAsia="等线"/>
          <w:lang w:eastAsia="zh-CN"/>
        </w:rPr>
        <w:t xml:space="preserve"> </w:t>
      </w:r>
      <w:r w:rsidR="00D35966">
        <w:rPr>
          <w:rFonts w:eastAsia="等线" w:hint="eastAsia"/>
          <w:lang w:eastAsia="zh-CN"/>
        </w:rPr>
        <w:t>candidate</w:t>
      </w:r>
      <w:r w:rsidR="00D35966">
        <w:rPr>
          <w:rFonts w:eastAsia="等线"/>
          <w:lang w:eastAsia="zh-CN"/>
        </w:rPr>
        <w:t xml:space="preserve"> </w:t>
      </w:r>
      <w:r w:rsidR="00C61F02">
        <w:rPr>
          <w:rFonts w:eastAsia="等线"/>
          <w:lang w:eastAsia="zh-CN"/>
        </w:rPr>
        <w:t>SN</w:t>
      </w:r>
      <w:r w:rsidR="00C61F02">
        <w:rPr>
          <w:rFonts w:eastAsia="等线" w:hint="eastAsia"/>
          <w:lang w:eastAsia="zh-CN"/>
        </w:rPr>
        <w:t>s</w:t>
      </w:r>
      <w:r w:rsidR="00C61F02">
        <w:rPr>
          <w:rFonts w:eastAsia="等线"/>
          <w:lang w:eastAsia="zh-CN"/>
        </w:rPr>
        <w:t xml:space="preserve"> </w:t>
      </w:r>
      <w:r w:rsidR="00D35966">
        <w:rPr>
          <w:rFonts w:eastAsia="等线" w:hint="eastAsia"/>
          <w:lang w:eastAsia="zh-CN"/>
        </w:rPr>
        <w:t>to</w:t>
      </w:r>
      <w:r w:rsidR="00D35966">
        <w:rPr>
          <w:rFonts w:eastAsia="等线"/>
          <w:lang w:eastAsia="zh-CN"/>
        </w:rPr>
        <w:t xml:space="preserve"> </w:t>
      </w:r>
      <w:r w:rsidR="00D35966">
        <w:rPr>
          <w:rFonts w:eastAsia="等线" w:hint="eastAsia"/>
          <w:lang w:eastAsia="zh-CN"/>
        </w:rPr>
        <w:t>di</w:t>
      </w:r>
      <w:r w:rsidR="00C61F02">
        <w:rPr>
          <w:rFonts w:eastAsia="等线" w:hint="eastAsia"/>
          <w:lang w:eastAsia="zh-CN"/>
        </w:rPr>
        <w:t>scard</w:t>
      </w:r>
      <w:r w:rsidR="00C61F02">
        <w:rPr>
          <w:rFonts w:eastAsia="等线"/>
          <w:lang w:eastAsia="zh-CN"/>
        </w:rPr>
        <w:t xml:space="preserve"> </w:t>
      </w:r>
      <w:r w:rsidR="00C61F02">
        <w:rPr>
          <w:rFonts w:eastAsia="等线" w:hint="eastAsia"/>
          <w:lang w:eastAsia="zh-CN"/>
        </w:rPr>
        <w:t>the</w:t>
      </w:r>
      <w:r w:rsidR="00C61F02">
        <w:rPr>
          <w:rFonts w:eastAsia="等线"/>
          <w:lang w:eastAsia="zh-CN"/>
        </w:rPr>
        <w:t xml:space="preserve"> </w:t>
      </w:r>
      <w:r w:rsidR="0086221B">
        <w:rPr>
          <w:rFonts w:eastAsia="等线"/>
          <w:lang w:eastAsia="zh-CN"/>
        </w:rPr>
        <w:t xml:space="preserve">data </w:t>
      </w:r>
      <w:r w:rsidR="00C61F02">
        <w:rPr>
          <w:rFonts w:eastAsia="等线" w:hint="eastAsia"/>
          <w:lang w:eastAsia="zh-CN"/>
        </w:rPr>
        <w:t>stored</w:t>
      </w:r>
      <w:r w:rsidR="00EB4993">
        <w:rPr>
          <w:rFonts w:eastAsia="等线"/>
          <w:lang w:eastAsia="zh-CN"/>
        </w:rPr>
        <w:t xml:space="preserve"> after </w:t>
      </w:r>
      <w:r w:rsidR="009B6177">
        <w:rPr>
          <w:rFonts w:eastAsia="等线"/>
          <w:lang w:eastAsia="zh-CN"/>
        </w:rPr>
        <w:t>UE accessing to the target PSCell</w:t>
      </w:r>
      <w:r w:rsidR="00AF2AFC">
        <w:rPr>
          <w:rFonts w:eastAsia="等线"/>
          <w:lang w:eastAsia="zh-CN"/>
        </w:rPr>
        <w:t xml:space="preserve"> by</w:t>
      </w:r>
      <w:r w:rsidR="00B3483F">
        <w:rPr>
          <w:rFonts w:eastAsia="等线"/>
          <w:lang w:eastAsia="zh-CN"/>
        </w:rPr>
        <w:t xml:space="preserve"> CPC execution.</w:t>
      </w:r>
    </w:p>
    <w:p w14:paraId="4F7B0C2D" w14:textId="3BB82D5C" w:rsidR="00814633" w:rsidRDefault="009B6177" w:rsidP="00A40D61">
      <w:pPr>
        <w:rPr>
          <w:rFonts w:eastAsia="等线"/>
          <w:lang w:eastAsia="zh-CN"/>
        </w:rPr>
      </w:pPr>
      <w:r w:rsidRPr="00D31F7E">
        <w:rPr>
          <w:rFonts w:eastAsia="等线"/>
          <w:b/>
          <w:lang w:eastAsia="zh-CN"/>
        </w:rPr>
        <w:t>Observation</w:t>
      </w:r>
      <w:r w:rsidR="00D31F7E">
        <w:rPr>
          <w:rFonts w:eastAsia="等线"/>
          <w:b/>
          <w:lang w:eastAsia="zh-CN"/>
        </w:rPr>
        <w:t>1</w:t>
      </w:r>
      <w:r w:rsidRPr="00D31F7E">
        <w:rPr>
          <w:rFonts w:eastAsia="等线"/>
          <w:b/>
          <w:lang w:eastAsia="zh-CN"/>
        </w:rPr>
        <w:t>:</w:t>
      </w:r>
      <w:r>
        <w:rPr>
          <w:rFonts w:eastAsia="等线"/>
          <w:lang w:eastAsia="zh-CN"/>
        </w:rPr>
        <w:t xml:space="preserve"> </w:t>
      </w:r>
      <w:r w:rsidR="00EB4993">
        <w:rPr>
          <w:rFonts w:eastAsia="等线"/>
          <w:lang w:eastAsia="zh-CN"/>
        </w:rPr>
        <w:t xml:space="preserve">There </w:t>
      </w:r>
      <w:r w:rsidR="00EB4993">
        <w:rPr>
          <w:rFonts w:eastAsia="等线" w:hint="eastAsia"/>
          <w:lang w:eastAsia="zh-CN"/>
        </w:rPr>
        <w:t>needs</w:t>
      </w:r>
      <w:r w:rsidR="00EB4993">
        <w:rPr>
          <w:rFonts w:eastAsia="等线"/>
          <w:lang w:eastAsia="zh-CN"/>
        </w:rPr>
        <w:t xml:space="preserve"> </w:t>
      </w:r>
      <w:r w:rsidR="00EB4993">
        <w:rPr>
          <w:rFonts w:eastAsia="等线" w:hint="eastAsia"/>
          <w:lang w:eastAsia="zh-CN"/>
        </w:rPr>
        <w:t>an</w:t>
      </w:r>
      <w:r w:rsidR="00EB4993">
        <w:rPr>
          <w:rFonts w:eastAsia="等线"/>
          <w:lang w:eastAsia="zh-CN"/>
        </w:rPr>
        <w:t xml:space="preserve"> </w:t>
      </w:r>
      <w:r w:rsidR="00EB4993">
        <w:rPr>
          <w:rFonts w:eastAsia="等线" w:hint="eastAsia"/>
          <w:lang w:eastAsia="zh-CN"/>
        </w:rPr>
        <w:t>indication</w:t>
      </w:r>
      <w:r w:rsidR="00EB4993">
        <w:rPr>
          <w:rFonts w:eastAsia="等线"/>
          <w:lang w:eastAsia="zh-CN"/>
        </w:rPr>
        <w:t xml:space="preserve"> </w:t>
      </w:r>
      <w:r w:rsidR="00EB4993">
        <w:rPr>
          <w:rFonts w:eastAsia="等线" w:hint="eastAsia"/>
          <w:lang w:eastAsia="zh-CN"/>
        </w:rPr>
        <w:t>sent</w:t>
      </w:r>
      <w:r w:rsidR="00EB4993">
        <w:rPr>
          <w:rFonts w:eastAsia="等线"/>
          <w:lang w:eastAsia="zh-CN"/>
        </w:rPr>
        <w:t xml:space="preserve"> </w:t>
      </w:r>
      <w:r w:rsidR="00EB4993">
        <w:rPr>
          <w:rFonts w:eastAsia="等线" w:hint="eastAsia"/>
          <w:lang w:eastAsia="zh-CN"/>
        </w:rPr>
        <w:t>to</w:t>
      </w:r>
      <w:r w:rsidR="00EB4993">
        <w:rPr>
          <w:rFonts w:eastAsia="等线"/>
          <w:lang w:eastAsia="zh-CN"/>
        </w:rPr>
        <w:t xml:space="preserve"> </w:t>
      </w:r>
      <w:r w:rsidR="00EB4993">
        <w:rPr>
          <w:rFonts w:eastAsia="等线" w:hint="eastAsia"/>
          <w:lang w:eastAsia="zh-CN"/>
        </w:rPr>
        <w:t>the</w:t>
      </w:r>
      <w:r w:rsidR="00EB4993">
        <w:rPr>
          <w:rFonts w:eastAsia="等线"/>
          <w:lang w:eastAsia="zh-CN"/>
        </w:rPr>
        <w:t xml:space="preserve"> </w:t>
      </w:r>
      <w:r w:rsidR="00EB4993">
        <w:rPr>
          <w:rFonts w:eastAsia="等线" w:hint="eastAsia"/>
          <w:lang w:eastAsia="zh-CN"/>
        </w:rPr>
        <w:t>candidate</w:t>
      </w:r>
      <w:r w:rsidR="00EB4993">
        <w:rPr>
          <w:rFonts w:eastAsia="等线"/>
          <w:lang w:eastAsia="zh-CN"/>
        </w:rPr>
        <w:t xml:space="preserve"> SN</w:t>
      </w:r>
      <w:r w:rsidR="00EB4993">
        <w:rPr>
          <w:rFonts w:eastAsia="等线" w:hint="eastAsia"/>
          <w:lang w:eastAsia="zh-CN"/>
        </w:rPr>
        <w:t>s</w:t>
      </w:r>
      <w:r w:rsidR="00EB4993">
        <w:rPr>
          <w:rFonts w:eastAsia="等线"/>
          <w:lang w:eastAsia="zh-CN"/>
        </w:rPr>
        <w:t xml:space="preserve"> </w:t>
      </w:r>
      <w:r w:rsidR="00EB4993">
        <w:rPr>
          <w:rFonts w:eastAsia="等线" w:hint="eastAsia"/>
          <w:lang w:eastAsia="zh-CN"/>
        </w:rPr>
        <w:t>to</w:t>
      </w:r>
      <w:r w:rsidR="00EB4993">
        <w:rPr>
          <w:rFonts w:eastAsia="等线"/>
          <w:lang w:eastAsia="zh-CN"/>
        </w:rPr>
        <w:t xml:space="preserve"> </w:t>
      </w:r>
      <w:r w:rsidR="00EB4993">
        <w:rPr>
          <w:rFonts w:eastAsia="等线" w:hint="eastAsia"/>
          <w:lang w:eastAsia="zh-CN"/>
        </w:rPr>
        <w:t>discard</w:t>
      </w:r>
      <w:r w:rsidR="00EB4993">
        <w:rPr>
          <w:rFonts w:eastAsia="等线"/>
          <w:lang w:eastAsia="zh-CN"/>
        </w:rPr>
        <w:t xml:space="preserve"> </w:t>
      </w:r>
      <w:r w:rsidR="00EB4993">
        <w:rPr>
          <w:rFonts w:eastAsia="等线" w:hint="eastAsia"/>
          <w:lang w:eastAsia="zh-CN"/>
        </w:rPr>
        <w:t>the</w:t>
      </w:r>
      <w:r w:rsidR="00EB4993">
        <w:rPr>
          <w:rFonts w:eastAsia="等线"/>
          <w:lang w:eastAsia="zh-CN"/>
        </w:rPr>
        <w:t xml:space="preserve"> data </w:t>
      </w:r>
      <w:r w:rsidR="00EB4993">
        <w:rPr>
          <w:rFonts w:eastAsia="等线" w:hint="eastAsia"/>
          <w:lang w:eastAsia="zh-CN"/>
        </w:rPr>
        <w:t>stored</w:t>
      </w:r>
      <w:r w:rsidR="00EB4993">
        <w:rPr>
          <w:rFonts w:eastAsia="等线"/>
          <w:lang w:eastAsia="zh-CN"/>
        </w:rPr>
        <w:t xml:space="preserve"> after UE accessing to the target PSCell</w:t>
      </w:r>
      <w:r w:rsidR="00AF2AFC">
        <w:rPr>
          <w:rFonts w:eastAsia="等线"/>
          <w:lang w:eastAsia="zh-CN"/>
        </w:rPr>
        <w:t xml:space="preserve"> by CPC execution</w:t>
      </w:r>
      <w:r w:rsidR="00EB4993">
        <w:rPr>
          <w:rFonts w:eastAsia="等线" w:hint="eastAsia"/>
          <w:lang w:eastAsia="zh-CN"/>
        </w:rPr>
        <w:t>.</w:t>
      </w:r>
    </w:p>
    <w:p w14:paraId="307B3FFE" w14:textId="23B0F90B" w:rsidR="0011695B" w:rsidRPr="00D31F7E" w:rsidRDefault="001051B0" w:rsidP="00AB153A">
      <w:pPr>
        <w:rPr>
          <w:rFonts w:eastAsia="等线"/>
          <w:b/>
          <w:lang w:eastAsia="zh-CN"/>
        </w:rPr>
      </w:pPr>
      <w:r w:rsidRPr="00D31F7E">
        <w:rPr>
          <w:rFonts w:eastAsia="等线"/>
          <w:b/>
          <w:lang w:eastAsia="zh-CN"/>
        </w:rPr>
        <w:t>Proposal</w:t>
      </w:r>
      <w:r w:rsidR="00D31F7E">
        <w:rPr>
          <w:rFonts w:eastAsia="等线"/>
          <w:b/>
          <w:lang w:eastAsia="zh-CN"/>
        </w:rPr>
        <w:t>1</w:t>
      </w:r>
      <w:r w:rsidRPr="00D31F7E">
        <w:rPr>
          <w:rFonts w:eastAsia="等线"/>
          <w:b/>
          <w:lang w:eastAsia="zh-CN"/>
        </w:rPr>
        <w:t xml:space="preserve">: </w:t>
      </w:r>
      <w:r w:rsidR="00564D6F" w:rsidRPr="00D31F7E">
        <w:rPr>
          <w:rFonts w:eastAsia="等线"/>
          <w:lang w:eastAsia="zh-CN"/>
        </w:rPr>
        <w:t xml:space="preserve">Enhance XnAP and F1AP signaling to support </w:t>
      </w:r>
      <w:r w:rsidR="00564D6F">
        <w:rPr>
          <w:rFonts w:eastAsia="等线"/>
          <w:lang w:eastAsia="zh-CN"/>
        </w:rPr>
        <w:t xml:space="preserve">the candidate SNs to discard the </w:t>
      </w:r>
      <w:r w:rsidR="008009A6">
        <w:rPr>
          <w:rFonts w:eastAsia="等线"/>
          <w:lang w:eastAsia="zh-CN"/>
        </w:rPr>
        <w:t>stored da</w:t>
      </w:r>
      <w:r w:rsidR="00210307">
        <w:rPr>
          <w:rFonts w:eastAsia="等线"/>
          <w:lang w:eastAsia="zh-CN"/>
        </w:rPr>
        <w:t xml:space="preserve">ta </w:t>
      </w:r>
      <w:r w:rsidR="007F7706">
        <w:rPr>
          <w:rFonts w:eastAsia="等线"/>
          <w:lang w:eastAsia="zh-CN"/>
        </w:rPr>
        <w:t>received</w:t>
      </w:r>
      <w:r w:rsidR="00941F12">
        <w:rPr>
          <w:rFonts w:eastAsia="等线"/>
          <w:lang w:eastAsia="zh-CN"/>
        </w:rPr>
        <w:t xml:space="preserve"> </w:t>
      </w:r>
      <w:r w:rsidR="00210307">
        <w:rPr>
          <w:rFonts w:eastAsia="等线"/>
          <w:lang w:eastAsia="zh-CN"/>
        </w:rPr>
        <w:t>from</w:t>
      </w:r>
      <w:r w:rsidR="008009A6">
        <w:rPr>
          <w:rFonts w:eastAsia="等线"/>
          <w:lang w:eastAsia="zh-CN"/>
        </w:rPr>
        <w:t xml:space="preserve"> early data forwarding</w:t>
      </w:r>
      <w:r w:rsidR="00564D6F" w:rsidRPr="00D31F7E">
        <w:rPr>
          <w:rFonts w:eastAsia="等线"/>
          <w:lang w:eastAsia="zh-CN"/>
        </w:rPr>
        <w:t>.</w:t>
      </w:r>
    </w:p>
    <w:p w14:paraId="10AA4C3C" w14:textId="703B4CAC" w:rsidR="00377D5C" w:rsidRPr="00377D5C" w:rsidRDefault="00377D5C" w:rsidP="00377D5C">
      <w:pPr>
        <w:pStyle w:val="2"/>
        <w:rPr>
          <w:rFonts w:eastAsia="等线"/>
          <w:lang w:val="en-GB"/>
        </w:rPr>
      </w:pPr>
      <w:r w:rsidRPr="00377D5C">
        <w:rPr>
          <w:rFonts w:eastAsia="等线"/>
          <w:lang w:val="en-GB"/>
        </w:rPr>
        <w:t>Activation and deactivation of candidate PSCells</w:t>
      </w:r>
    </w:p>
    <w:p w14:paraId="4B9F41BD" w14:textId="6E104F13" w:rsidR="009E7F65" w:rsidRPr="005D27B2" w:rsidRDefault="009E7F65" w:rsidP="005D27B2">
      <w:pPr>
        <w:jc w:val="both"/>
        <w:rPr>
          <w:bCs/>
        </w:rPr>
      </w:pPr>
      <w:r w:rsidRPr="005D27B2">
        <w:rPr>
          <w:bCs/>
        </w:rPr>
        <w:t xml:space="preserve">According to the conclusion of the last meeting, this issue </w:t>
      </w:r>
      <w:r w:rsidRPr="005D27B2">
        <w:rPr>
          <w:rFonts w:hint="eastAsia"/>
          <w:bCs/>
        </w:rPr>
        <w:t>needs</w:t>
      </w:r>
      <w:r w:rsidRPr="005D27B2">
        <w:rPr>
          <w:bCs/>
        </w:rPr>
        <w:t xml:space="preserve"> </w:t>
      </w:r>
      <w:r w:rsidRPr="005D27B2">
        <w:rPr>
          <w:rFonts w:hint="eastAsia"/>
          <w:bCs/>
        </w:rPr>
        <w:t>f</w:t>
      </w:r>
      <w:r w:rsidRPr="005D27B2">
        <w:rPr>
          <w:bCs/>
        </w:rPr>
        <w:t xml:space="preserve">urther check. </w:t>
      </w:r>
    </w:p>
    <w:p w14:paraId="7B184DDA" w14:textId="5F309B74" w:rsidR="008F2553" w:rsidRDefault="008F2553" w:rsidP="008F2553">
      <w:pPr>
        <w:jc w:val="both"/>
        <w:rPr>
          <w:bCs/>
        </w:rPr>
      </w:pPr>
      <w:r>
        <w:rPr>
          <w:bCs/>
        </w:rPr>
        <w:t xml:space="preserve">In selecctive activation </w:t>
      </w:r>
      <w:r w:rsidRPr="005D27B2">
        <w:rPr>
          <w:bCs/>
        </w:rPr>
        <w:t>of SCGs,</w:t>
      </w:r>
      <w:r w:rsidR="00336B6A">
        <w:rPr>
          <w:bCs/>
        </w:rPr>
        <w:t xml:space="preserve"> </w:t>
      </w:r>
      <w:r>
        <w:rPr>
          <w:bCs/>
        </w:rPr>
        <w:t xml:space="preserve">to reduce </w:t>
      </w:r>
      <w:r w:rsidRPr="0072764B">
        <w:rPr>
          <w:bCs/>
        </w:rPr>
        <w:t>the signal</w:t>
      </w:r>
      <w:r>
        <w:rPr>
          <w:bCs/>
        </w:rPr>
        <w:t>l</w:t>
      </w:r>
      <w:r w:rsidRPr="0072764B">
        <w:rPr>
          <w:bCs/>
        </w:rPr>
        <w:t xml:space="preserve">ing overhead and interrupting time for </w:t>
      </w:r>
      <w:r>
        <w:rPr>
          <w:bCs/>
        </w:rPr>
        <w:t xml:space="preserve">SCG change, candidate PSCells are pre-configured for CPAC and kept by UE </w:t>
      </w:r>
      <w:r w:rsidRPr="000E375F">
        <w:rPr>
          <w:rFonts w:hint="eastAsia"/>
          <w:bCs/>
        </w:rPr>
        <w:t>for</w:t>
      </w:r>
      <w:r>
        <w:rPr>
          <w:bCs/>
        </w:rPr>
        <w:t xml:space="preserve"> </w:t>
      </w:r>
      <w:r w:rsidRPr="000E375F">
        <w:rPr>
          <w:rFonts w:hint="eastAsia"/>
          <w:bCs/>
        </w:rPr>
        <w:t>the</w:t>
      </w:r>
      <w:r>
        <w:rPr>
          <w:bCs/>
        </w:rPr>
        <w:t xml:space="preserve"> subsequent CPAC </w:t>
      </w:r>
      <w:r w:rsidRPr="000E375F">
        <w:rPr>
          <w:rFonts w:hint="eastAsia"/>
          <w:bCs/>
        </w:rPr>
        <w:t>procedures</w:t>
      </w:r>
      <w:r>
        <w:rPr>
          <w:bCs/>
        </w:rPr>
        <w:t xml:space="preserve"> </w:t>
      </w:r>
      <w:r w:rsidRPr="000E375F">
        <w:rPr>
          <w:rFonts w:hint="eastAsia"/>
          <w:bCs/>
        </w:rPr>
        <w:t>after</w:t>
      </w:r>
      <w:r>
        <w:rPr>
          <w:bCs/>
        </w:rPr>
        <w:t xml:space="preserve"> </w:t>
      </w:r>
      <w:r w:rsidRPr="000E375F">
        <w:rPr>
          <w:rFonts w:hint="eastAsia"/>
          <w:bCs/>
        </w:rPr>
        <w:t>the</w:t>
      </w:r>
      <w:r>
        <w:rPr>
          <w:bCs/>
        </w:rPr>
        <w:t xml:space="preserve"> </w:t>
      </w:r>
      <w:r w:rsidRPr="000E375F">
        <w:rPr>
          <w:rFonts w:hint="eastAsia"/>
          <w:bCs/>
        </w:rPr>
        <w:t>execution</w:t>
      </w:r>
      <w:r>
        <w:rPr>
          <w:bCs/>
        </w:rPr>
        <w:t xml:space="preserve"> </w:t>
      </w:r>
      <w:r w:rsidRPr="000E375F">
        <w:rPr>
          <w:rFonts w:hint="eastAsia"/>
          <w:bCs/>
        </w:rPr>
        <w:t>of</w:t>
      </w:r>
      <w:r>
        <w:rPr>
          <w:bCs/>
        </w:rPr>
        <w:t xml:space="preserve"> CPAC.</w:t>
      </w:r>
    </w:p>
    <w:p w14:paraId="6E6F9795" w14:textId="30A95CF6" w:rsidR="008F2553" w:rsidRDefault="008F2553" w:rsidP="008F2553">
      <w:pPr>
        <w:jc w:val="both"/>
        <w:rPr>
          <w:bCs/>
        </w:rPr>
      </w:pPr>
      <w:r>
        <w:rPr>
          <w:bCs/>
        </w:rPr>
        <w:lastRenderedPageBreak/>
        <w:t xml:space="preserve">With UE’s </w:t>
      </w:r>
      <w:r w:rsidRPr="002A32E5">
        <w:rPr>
          <w:rFonts w:hint="eastAsia"/>
          <w:bCs/>
        </w:rPr>
        <w:t>mobility</w:t>
      </w:r>
      <w:r w:rsidRPr="00C65F8A">
        <w:rPr>
          <w:bCs/>
        </w:rPr>
        <w:t>,</w:t>
      </w:r>
      <w:r w:rsidRPr="00B06997">
        <w:rPr>
          <w:bCs/>
        </w:rPr>
        <w:t xml:space="preserve"> there might be no proper candidate PSCell in the </w:t>
      </w:r>
      <w:r w:rsidRPr="00B06997">
        <w:rPr>
          <w:rFonts w:hint="eastAsia"/>
          <w:bCs/>
        </w:rPr>
        <w:t>pre-configured</w:t>
      </w:r>
      <w:r w:rsidRPr="00B06997">
        <w:rPr>
          <w:bCs/>
        </w:rPr>
        <w:t xml:space="preserve"> candidate pscells </w:t>
      </w:r>
      <w:r w:rsidRPr="00B06997">
        <w:rPr>
          <w:rFonts w:hint="eastAsia"/>
          <w:bCs/>
        </w:rPr>
        <w:t>for</w:t>
      </w:r>
      <w:r w:rsidRPr="00B06997">
        <w:rPr>
          <w:bCs/>
        </w:rPr>
        <w:t xml:space="preserve"> </w:t>
      </w:r>
      <w:r w:rsidRPr="00B06997">
        <w:rPr>
          <w:rFonts w:hint="eastAsia"/>
          <w:bCs/>
        </w:rPr>
        <w:t>the</w:t>
      </w:r>
      <w:r w:rsidRPr="00B06997">
        <w:rPr>
          <w:bCs/>
        </w:rPr>
        <w:t xml:space="preserve"> </w:t>
      </w:r>
      <w:r w:rsidRPr="00B06997">
        <w:rPr>
          <w:rFonts w:hint="eastAsia"/>
          <w:bCs/>
        </w:rPr>
        <w:t>subsequent</w:t>
      </w:r>
      <w:r w:rsidRPr="00B06997">
        <w:rPr>
          <w:bCs/>
        </w:rPr>
        <w:t xml:space="preserve"> CPC </w:t>
      </w:r>
      <w:r w:rsidRPr="00B06997">
        <w:rPr>
          <w:rFonts w:hint="eastAsia"/>
          <w:bCs/>
        </w:rPr>
        <w:t>procedure</w:t>
      </w:r>
      <w:r w:rsidRPr="00B06997">
        <w:rPr>
          <w:bCs/>
        </w:rPr>
        <w:t>, such as t</w:t>
      </w:r>
      <w:bookmarkStart w:id="0" w:name="_GoBack"/>
      <w:bookmarkEnd w:id="0"/>
      <w:r w:rsidRPr="00B06997">
        <w:rPr>
          <w:bCs/>
        </w:rPr>
        <w:t>he quality</w:t>
      </w:r>
      <w:r w:rsidR="000A09E6">
        <w:rPr>
          <w:bCs/>
        </w:rPr>
        <w:t xml:space="preserve"> </w:t>
      </w:r>
      <w:r w:rsidR="000A09E6" w:rsidRPr="00152B54">
        <w:rPr>
          <w:bCs/>
        </w:rPr>
        <w:t>of the candidate</w:t>
      </w:r>
      <w:r w:rsidRPr="00B06997">
        <w:rPr>
          <w:bCs/>
        </w:rPr>
        <w:t xml:space="preserve"> </w:t>
      </w:r>
      <w:r w:rsidR="000A09E6">
        <w:rPr>
          <w:bCs/>
        </w:rPr>
        <w:t xml:space="preserve">cell </w:t>
      </w:r>
      <w:r w:rsidRPr="00B06997">
        <w:rPr>
          <w:bCs/>
        </w:rPr>
        <w:t>is not good enough</w:t>
      </w:r>
      <w:r w:rsidR="000A09E6">
        <w:rPr>
          <w:bCs/>
        </w:rPr>
        <w:t xml:space="preserve"> or the load of the candidate cell is heavy</w:t>
      </w:r>
      <w:r w:rsidRPr="00B06997">
        <w:rPr>
          <w:bCs/>
        </w:rPr>
        <w:t>. T</w:t>
      </w:r>
      <w:r w:rsidRPr="00B06997">
        <w:rPr>
          <w:rFonts w:hint="eastAsia"/>
          <w:bCs/>
        </w:rPr>
        <w:t>herefore</w:t>
      </w:r>
      <w:r w:rsidRPr="00B06997">
        <w:rPr>
          <w:bCs/>
        </w:rPr>
        <w:t xml:space="preserve">, </w:t>
      </w:r>
      <w:r w:rsidRPr="00B06997">
        <w:rPr>
          <w:rFonts w:hint="eastAsia"/>
          <w:bCs/>
        </w:rPr>
        <w:t>the</w:t>
      </w:r>
      <w:r w:rsidRPr="00B06997">
        <w:rPr>
          <w:bCs/>
        </w:rPr>
        <w:t xml:space="preserve"> operations to modify or release the prepared PSCells will result in RRC signaling overhead.</w:t>
      </w:r>
    </w:p>
    <w:p w14:paraId="2F3D668A" w14:textId="1B25D564" w:rsidR="0013721B" w:rsidRDefault="008F2553" w:rsidP="008F2553">
      <w:pPr>
        <w:jc w:val="both"/>
        <w:rPr>
          <w:bCs/>
        </w:rPr>
      </w:pPr>
      <w:r>
        <w:rPr>
          <w:bCs/>
        </w:rPr>
        <w:t xml:space="preserve">If the </w:t>
      </w:r>
      <w:r w:rsidR="00A30349">
        <w:rPr>
          <w:bCs/>
        </w:rPr>
        <w:t xml:space="preserve">more </w:t>
      </w:r>
      <w:r>
        <w:rPr>
          <w:bCs/>
        </w:rPr>
        <w:t>candidate PSCell</w:t>
      </w:r>
      <w:r w:rsidR="00867C86">
        <w:rPr>
          <w:bCs/>
        </w:rPr>
        <w:t>s</w:t>
      </w:r>
      <w:r>
        <w:rPr>
          <w:bCs/>
        </w:rPr>
        <w:t xml:space="preserve"> can be </w:t>
      </w:r>
      <w:r w:rsidR="00771B8D">
        <w:rPr>
          <w:bCs/>
        </w:rPr>
        <w:t>pro</w:t>
      </w:r>
      <w:r w:rsidR="00867C86">
        <w:rPr>
          <w:bCs/>
        </w:rPr>
        <w:t>-</w:t>
      </w:r>
      <w:r w:rsidR="00771B8D">
        <w:rPr>
          <w:bCs/>
        </w:rPr>
        <w:t>configured</w:t>
      </w:r>
      <w:r w:rsidRPr="0023126E">
        <w:rPr>
          <w:bCs/>
        </w:rPr>
        <w:t xml:space="preserve">, </w:t>
      </w:r>
      <w:r>
        <w:rPr>
          <w:bCs/>
        </w:rPr>
        <w:t xml:space="preserve">UE </w:t>
      </w:r>
      <w:r w:rsidRPr="00B06997">
        <w:rPr>
          <w:rFonts w:hint="eastAsia"/>
          <w:bCs/>
        </w:rPr>
        <w:t>will</w:t>
      </w:r>
      <w:r>
        <w:rPr>
          <w:bCs/>
        </w:rPr>
        <w:t xml:space="preserve"> </w:t>
      </w:r>
      <w:r w:rsidRPr="00B06997">
        <w:rPr>
          <w:rFonts w:hint="eastAsia"/>
          <w:bCs/>
        </w:rPr>
        <w:t>have</w:t>
      </w:r>
      <w:r>
        <w:rPr>
          <w:bCs/>
        </w:rPr>
        <w:t xml:space="preserve"> </w:t>
      </w:r>
      <w:r w:rsidRPr="00B06997">
        <w:rPr>
          <w:rFonts w:hint="eastAsia"/>
          <w:bCs/>
        </w:rPr>
        <w:t>enough</w:t>
      </w:r>
      <w:r w:rsidRPr="00B06997">
        <w:rPr>
          <w:bCs/>
        </w:rPr>
        <w:t xml:space="preserve"> proper </w:t>
      </w:r>
      <w:r w:rsidRPr="00B06997">
        <w:rPr>
          <w:rFonts w:hint="eastAsia"/>
          <w:bCs/>
        </w:rPr>
        <w:t>candidate</w:t>
      </w:r>
      <w:r w:rsidRPr="00B06997">
        <w:rPr>
          <w:bCs/>
        </w:rPr>
        <w:t xml:space="preserve"> PSC</w:t>
      </w:r>
      <w:r w:rsidRPr="00B06997">
        <w:rPr>
          <w:rFonts w:hint="eastAsia"/>
          <w:bCs/>
        </w:rPr>
        <w:t>ells</w:t>
      </w:r>
      <w:r w:rsidRPr="00B06997">
        <w:rPr>
          <w:bCs/>
        </w:rPr>
        <w:t xml:space="preserve"> </w:t>
      </w:r>
      <w:r w:rsidRPr="00B06997">
        <w:rPr>
          <w:rFonts w:hint="eastAsia"/>
          <w:bCs/>
        </w:rPr>
        <w:t>for</w:t>
      </w:r>
      <w:r w:rsidRPr="00B06997">
        <w:rPr>
          <w:bCs/>
        </w:rPr>
        <w:t xml:space="preserve"> </w:t>
      </w:r>
      <w:r w:rsidRPr="00B06997">
        <w:rPr>
          <w:rFonts w:hint="eastAsia"/>
          <w:bCs/>
        </w:rPr>
        <w:t>the</w:t>
      </w:r>
      <w:r w:rsidRPr="00B06997">
        <w:rPr>
          <w:bCs/>
        </w:rPr>
        <w:t xml:space="preserve"> </w:t>
      </w:r>
      <w:r w:rsidRPr="00B06997">
        <w:rPr>
          <w:rFonts w:hint="eastAsia"/>
          <w:bCs/>
        </w:rPr>
        <w:t>subsequent</w:t>
      </w:r>
      <w:r w:rsidRPr="00B06997">
        <w:rPr>
          <w:bCs/>
        </w:rPr>
        <w:t xml:space="preserve"> CPC </w:t>
      </w:r>
      <w:r w:rsidRPr="00B06997">
        <w:rPr>
          <w:rFonts w:hint="eastAsia"/>
          <w:bCs/>
        </w:rPr>
        <w:t>procedure</w:t>
      </w:r>
      <w:r w:rsidRPr="00B06997">
        <w:rPr>
          <w:bCs/>
        </w:rPr>
        <w:t xml:space="preserve">s. </w:t>
      </w:r>
      <w:r w:rsidR="001E237D">
        <w:rPr>
          <w:bCs/>
        </w:rPr>
        <w:t>According to UE’s capability</w:t>
      </w:r>
      <w:r w:rsidRPr="00B06997">
        <w:rPr>
          <w:bCs/>
        </w:rPr>
        <w:t xml:space="preserve">, the network could select the </w:t>
      </w:r>
      <w:r w:rsidR="00CC70CD">
        <w:rPr>
          <w:bCs/>
        </w:rPr>
        <w:t xml:space="preserve">proper number of  cells </w:t>
      </w:r>
      <w:r w:rsidR="00CC70CD" w:rsidRPr="00B06997">
        <w:rPr>
          <w:bCs/>
        </w:rPr>
        <w:t>for UE</w:t>
      </w:r>
      <w:r w:rsidR="00CC70CD">
        <w:rPr>
          <w:bCs/>
        </w:rPr>
        <w:t xml:space="preserve"> </w:t>
      </w:r>
      <w:r w:rsidR="006243BA">
        <w:rPr>
          <w:bCs/>
        </w:rPr>
        <w:t xml:space="preserve">for </w:t>
      </w:r>
      <w:r w:rsidR="006243BA" w:rsidRPr="00B06997">
        <w:rPr>
          <w:bCs/>
        </w:rPr>
        <w:t>the subsequent</w:t>
      </w:r>
      <w:r w:rsidR="006243BA">
        <w:rPr>
          <w:bCs/>
        </w:rPr>
        <w:t xml:space="preserve"> CPC procedure </w:t>
      </w:r>
      <w:r w:rsidR="00CC70CD">
        <w:rPr>
          <w:bCs/>
        </w:rPr>
        <w:t xml:space="preserve">from the pre-configured </w:t>
      </w:r>
      <w:r w:rsidRPr="00B06997">
        <w:rPr>
          <w:bCs/>
        </w:rPr>
        <w:t xml:space="preserve">candidate PSCells </w:t>
      </w:r>
      <w:r w:rsidR="0028023B">
        <w:rPr>
          <w:bCs/>
        </w:rPr>
        <w:t>if the candidate PSCell is selected for the subsequent</w:t>
      </w:r>
      <w:r w:rsidR="0013721B">
        <w:rPr>
          <w:bCs/>
        </w:rPr>
        <w:t>, it is</w:t>
      </w:r>
      <w:r w:rsidR="0028023B">
        <w:rPr>
          <w:bCs/>
        </w:rPr>
        <w:t xml:space="preserve"> set in activated state,  </w:t>
      </w:r>
      <w:r w:rsidR="0013721B">
        <w:rPr>
          <w:bCs/>
        </w:rPr>
        <w:t xml:space="preserve">otherwise it is </w:t>
      </w:r>
      <w:r w:rsidR="0028023B">
        <w:rPr>
          <w:bCs/>
        </w:rPr>
        <w:t xml:space="preserve">set in deactivated </w:t>
      </w:r>
      <w:r w:rsidR="0013721B">
        <w:rPr>
          <w:bCs/>
        </w:rPr>
        <w:t xml:space="preserve">state, which is the </w:t>
      </w:r>
      <w:r w:rsidRPr="00B06997">
        <w:rPr>
          <w:rFonts w:hint="eastAsia"/>
          <w:bCs/>
        </w:rPr>
        <w:t>the</w:t>
      </w:r>
      <w:r w:rsidRPr="00B06997">
        <w:rPr>
          <w:bCs/>
        </w:rPr>
        <w:t xml:space="preserve"> </w:t>
      </w:r>
      <w:r w:rsidRPr="00B06997">
        <w:rPr>
          <w:rFonts w:hint="eastAsia"/>
          <w:bCs/>
        </w:rPr>
        <w:t>mechanism</w:t>
      </w:r>
      <w:r w:rsidRPr="00B06997">
        <w:rPr>
          <w:bCs/>
        </w:rPr>
        <w:t xml:space="preserve"> </w:t>
      </w:r>
      <w:r w:rsidRPr="00B06997">
        <w:rPr>
          <w:rFonts w:hint="eastAsia"/>
          <w:bCs/>
        </w:rPr>
        <w:t>of</w:t>
      </w:r>
      <w:r w:rsidRPr="00B06997">
        <w:rPr>
          <w:bCs/>
        </w:rPr>
        <w:t xml:space="preserve"> activation and deactivation of candidate PSCells. </w:t>
      </w:r>
    </w:p>
    <w:p w14:paraId="4A1724D7" w14:textId="5DC2B74D" w:rsidR="008F2553" w:rsidRPr="00B06997" w:rsidRDefault="0013721B" w:rsidP="008F2553">
      <w:pPr>
        <w:jc w:val="both"/>
        <w:rPr>
          <w:bCs/>
        </w:rPr>
      </w:pPr>
      <w:r w:rsidRPr="005D27B2">
        <w:rPr>
          <w:bCs/>
        </w:rPr>
        <w:t>W</w:t>
      </w:r>
      <w:r w:rsidRPr="005D27B2">
        <w:rPr>
          <w:rFonts w:hint="eastAsia"/>
          <w:bCs/>
        </w:rPr>
        <w:t>ith</w:t>
      </w:r>
      <w:r>
        <w:rPr>
          <w:bCs/>
        </w:rPr>
        <w:t xml:space="preserve"> </w:t>
      </w:r>
      <w:r w:rsidRPr="005D27B2">
        <w:rPr>
          <w:rFonts w:hint="eastAsia"/>
          <w:bCs/>
        </w:rPr>
        <w:t>the</w:t>
      </w:r>
      <w:r>
        <w:rPr>
          <w:bCs/>
        </w:rPr>
        <w:t xml:space="preserve"> </w:t>
      </w:r>
      <w:r w:rsidRPr="005D27B2">
        <w:rPr>
          <w:rFonts w:hint="eastAsia"/>
          <w:bCs/>
        </w:rPr>
        <w:t>activation</w:t>
      </w:r>
      <w:r>
        <w:rPr>
          <w:bCs/>
        </w:rPr>
        <w:t xml:space="preserve">/deactivation mechanism, UE </w:t>
      </w:r>
      <w:r w:rsidRPr="005D27B2">
        <w:rPr>
          <w:rFonts w:hint="eastAsia"/>
          <w:bCs/>
        </w:rPr>
        <w:t>only</w:t>
      </w:r>
      <w:r w:rsidRPr="005D27B2">
        <w:rPr>
          <w:bCs/>
        </w:rPr>
        <w:t xml:space="preserve"> </w:t>
      </w:r>
      <w:r w:rsidRPr="005D27B2">
        <w:rPr>
          <w:rFonts w:hint="eastAsia"/>
          <w:bCs/>
        </w:rPr>
        <w:t>needs</w:t>
      </w:r>
      <w:r w:rsidRPr="005D27B2">
        <w:rPr>
          <w:bCs/>
        </w:rPr>
        <w:t xml:space="preserve"> </w:t>
      </w:r>
      <w:r w:rsidRPr="005D27B2">
        <w:rPr>
          <w:rFonts w:hint="eastAsia"/>
          <w:bCs/>
        </w:rPr>
        <w:t>to</w:t>
      </w:r>
      <w:r w:rsidRPr="005D27B2">
        <w:rPr>
          <w:bCs/>
        </w:rPr>
        <w:t xml:space="preserve"> </w:t>
      </w:r>
      <w:r w:rsidRPr="005D27B2">
        <w:rPr>
          <w:rFonts w:hint="eastAsia"/>
          <w:bCs/>
        </w:rPr>
        <w:t>evaluate the</w:t>
      </w:r>
      <w:r>
        <w:rPr>
          <w:bCs/>
        </w:rPr>
        <w:t xml:space="preserve"> </w:t>
      </w:r>
      <w:r w:rsidRPr="005D27B2">
        <w:rPr>
          <w:rFonts w:hint="eastAsia"/>
          <w:bCs/>
        </w:rPr>
        <w:t>candidate</w:t>
      </w:r>
      <w:r>
        <w:rPr>
          <w:bCs/>
        </w:rPr>
        <w:t xml:space="preserve"> PSC</w:t>
      </w:r>
      <w:r w:rsidRPr="005D27B2">
        <w:rPr>
          <w:rFonts w:hint="eastAsia"/>
          <w:bCs/>
        </w:rPr>
        <w:t>ells</w:t>
      </w:r>
      <w:r>
        <w:rPr>
          <w:bCs/>
        </w:rPr>
        <w:t xml:space="preserve"> </w:t>
      </w:r>
      <w:r w:rsidRPr="005D27B2">
        <w:rPr>
          <w:rFonts w:hint="eastAsia"/>
          <w:bCs/>
        </w:rPr>
        <w:t>in</w:t>
      </w:r>
      <w:r>
        <w:rPr>
          <w:bCs/>
        </w:rPr>
        <w:t xml:space="preserve"> </w:t>
      </w:r>
      <w:r w:rsidRPr="005D27B2">
        <w:rPr>
          <w:rFonts w:hint="eastAsia"/>
          <w:bCs/>
        </w:rPr>
        <w:t>the</w:t>
      </w:r>
      <w:r>
        <w:rPr>
          <w:bCs/>
        </w:rPr>
        <w:t xml:space="preserve"> </w:t>
      </w:r>
      <w:r w:rsidRPr="005D27B2">
        <w:rPr>
          <w:rFonts w:hint="eastAsia"/>
          <w:bCs/>
        </w:rPr>
        <w:t>activated</w:t>
      </w:r>
      <w:r>
        <w:rPr>
          <w:bCs/>
        </w:rPr>
        <w:t xml:space="preserve"> </w:t>
      </w:r>
      <w:r w:rsidRPr="005D27B2">
        <w:rPr>
          <w:rFonts w:hint="eastAsia"/>
          <w:bCs/>
        </w:rPr>
        <w:t>state</w:t>
      </w:r>
      <w:r>
        <w:rPr>
          <w:bCs/>
        </w:rPr>
        <w:t xml:space="preserve"> </w:t>
      </w:r>
      <w:r w:rsidRPr="005D27B2">
        <w:rPr>
          <w:rFonts w:hint="eastAsia"/>
          <w:bCs/>
        </w:rPr>
        <w:t>for</w:t>
      </w:r>
      <w:r>
        <w:rPr>
          <w:bCs/>
        </w:rPr>
        <w:t xml:space="preserve"> </w:t>
      </w:r>
      <w:r w:rsidRPr="005D27B2">
        <w:rPr>
          <w:rFonts w:hint="eastAsia"/>
          <w:bCs/>
        </w:rPr>
        <w:t>the</w:t>
      </w:r>
      <w:r>
        <w:rPr>
          <w:bCs/>
        </w:rPr>
        <w:t xml:space="preserve"> </w:t>
      </w:r>
      <w:r w:rsidRPr="005D27B2">
        <w:rPr>
          <w:rFonts w:hint="eastAsia"/>
          <w:bCs/>
        </w:rPr>
        <w:t>subsequent</w:t>
      </w:r>
      <w:r>
        <w:rPr>
          <w:bCs/>
        </w:rPr>
        <w:t xml:space="preserve"> CPC procedure. </w:t>
      </w:r>
      <w:r w:rsidR="008F2553" w:rsidRPr="00B06997">
        <w:rPr>
          <w:bCs/>
        </w:rPr>
        <w:t>The selected PSCells to be activated can be based on such as UE’s</w:t>
      </w:r>
      <w:r w:rsidR="008F2553" w:rsidRPr="00B06997">
        <w:rPr>
          <w:rFonts w:hint="eastAsia"/>
          <w:bCs/>
        </w:rPr>
        <w:t xml:space="preserve"> l</w:t>
      </w:r>
      <w:r w:rsidR="008F2553" w:rsidRPr="00B06997">
        <w:rPr>
          <w:bCs/>
        </w:rPr>
        <w:t>ocation</w:t>
      </w:r>
      <w:r w:rsidR="00FE5D05" w:rsidRPr="005D27B2">
        <w:rPr>
          <w:rFonts w:hint="eastAsia"/>
          <w:bCs/>
        </w:rPr>
        <w:t>,</w:t>
      </w:r>
      <w:r w:rsidR="00FE5D05" w:rsidRPr="005D27B2">
        <w:rPr>
          <w:bCs/>
        </w:rPr>
        <w:t xml:space="preserve"> the overload</w:t>
      </w:r>
      <w:r w:rsidR="008F2553" w:rsidRPr="00B06997">
        <w:rPr>
          <w:bCs/>
        </w:rPr>
        <w:t xml:space="preserve"> of the cell.</w:t>
      </w:r>
    </w:p>
    <w:p w14:paraId="4CDB5870" w14:textId="1DDF7954" w:rsidR="003E1861" w:rsidRPr="00B06997" w:rsidRDefault="008F2553" w:rsidP="008F2553">
      <w:pPr>
        <w:jc w:val="both"/>
        <w:rPr>
          <w:bCs/>
        </w:rPr>
      </w:pPr>
      <w:r w:rsidRPr="00B06997">
        <w:rPr>
          <w:bCs/>
        </w:rPr>
        <w:t xml:space="preserve">The </w:t>
      </w:r>
      <w:r w:rsidRPr="00B06997">
        <w:rPr>
          <w:rFonts w:hint="eastAsia"/>
          <w:bCs/>
        </w:rPr>
        <w:t>mechanism</w:t>
      </w:r>
      <w:r w:rsidRPr="00B06997">
        <w:rPr>
          <w:bCs/>
        </w:rPr>
        <w:t xml:space="preserve"> </w:t>
      </w:r>
      <w:r w:rsidRPr="00B06997">
        <w:rPr>
          <w:rFonts w:hint="eastAsia"/>
          <w:bCs/>
        </w:rPr>
        <w:t>of</w:t>
      </w:r>
      <w:r w:rsidRPr="00B06997">
        <w:rPr>
          <w:bCs/>
        </w:rPr>
        <w:t xml:space="preserve"> activation/</w:t>
      </w:r>
      <w:r w:rsidRPr="00B06997">
        <w:rPr>
          <w:rFonts w:hint="eastAsia"/>
          <w:bCs/>
        </w:rPr>
        <w:t>deactivation</w:t>
      </w:r>
      <w:r w:rsidRPr="00B06997">
        <w:rPr>
          <w:bCs/>
        </w:rPr>
        <w:t xml:space="preserve"> </w:t>
      </w:r>
      <w:r w:rsidRPr="00B06997">
        <w:rPr>
          <w:rFonts w:hint="eastAsia"/>
          <w:bCs/>
        </w:rPr>
        <w:t>of</w:t>
      </w:r>
      <w:r w:rsidRPr="00B06997">
        <w:rPr>
          <w:bCs/>
        </w:rPr>
        <w:t xml:space="preserve"> </w:t>
      </w:r>
      <w:r w:rsidRPr="00B06997">
        <w:rPr>
          <w:rFonts w:hint="eastAsia"/>
          <w:bCs/>
        </w:rPr>
        <w:t>the</w:t>
      </w:r>
      <w:r w:rsidRPr="00B06997">
        <w:rPr>
          <w:bCs/>
        </w:rPr>
        <w:t xml:space="preserve"> </w:t>
      </w:r>
      <w:r w:rsidRPr="00B06997">
        <w:rPr>
          <w:rFonts w:hint="eastAsia"/>
          <w:bCs/>
        </w:rPr>
        <w:t>candidate</w:t>
      </w:r>
      <w:r w:rsidRPr="00B06997">
        <w:rPr>
          <w:bCs/>
        </w:rPr>
        <w:t xml:space="preserve"> PSC</w:t>
      </w:r>
      <w:r w:rsidRPr="00B06997">
        <w:rPr>
          <w:rFonts w:hint="eastAsia"/>
          <w:bCs/>
        </w:rPr>
        <w:t>ells</w:t>
      </w:r>
      <w:r w:rsidRPr="00B06997">
        <w:rPr>
          <w:bCs/>
        </w:rPr>
        <w:t xml:space="preserve"> </w:t>
      </w:r>
      <w:r w:rsidRPr="00B06997">
        <w:rPr>
          <w:rFonts w:hint="eastAsia"/>
          <w:bCs/>
        </w:rPr>
        <w:t>is</w:t>
      </w:r>
      <w:r w:rsidRPr="00B06997">
        <w:rPr>
          <w:bCs/>
        </w:rPr>
        <w:t xml:space="preserve"> </w:t>
      </w:r>
      <w:r w:rsidRPr="00B06997">
        <w:rPr>
          <w:rFonts w:hint="eastAsia"/>
          <w:bCs/>
        </w:rPr>
        <w:t>like</w:t>
      </w:r>
      <w:r w:rsidRPr="00B06997">
        <w:rPr>
          <w:bCs/>
        </w:rPr>
        <w:t xml:space="preserve"> </w:t>
      </w:r>
      <w:r w:rsidRPr="00B06997">
        <w:rPr>
          <w:rFonts w:hint="eastAsia"/>
          <w:bCs/>
        </w:rPr>
        <w:t>that</w:t>
      </w:r>
      <w:r w:rsidRPr="00B06997">
        <w:rPr>
          <w:bCs/>
        </w:rPr>
        <w:t xml:space="preserve"> </w:t>
      </w:r>
      <w:r w:rsidRPr="00B06997">
        <w:rPr>
          <w:rFonts w:hint="eastAsia"/>
          <w:bCs/>
        </w:rPr>
        <w:t>of</w:t>
      </w:r>
      <w:r w:rsidRPr="00B06997">
        <w:rPr>
          <w:bCs/>
        </w:rPr>
        <w:t xml:space="preserve"> SCell activation</w:t>
      </w:r>
      <w:r w:rsidRPr="00B06997">
        <w:rPr>
          <w:rFonts w:hint="eastAsia"/>
          <w:bCs/>
        </w:rPr>
        <w:t>/deactivation</w:t>
      </w:r>
      <w:r w:rsidRPr="00B06997">
        <w:rPr>
          <w:bCs/>
        </w:rPr>
        <w:t xml:space="preserve"> </w:t>
      </w:r>
      <w:r w:rsidRPr="00B06997">
        <w:rPr>
          <w:rFonts w:hint="eastAsia"/>
          <w:bCs/>
        </w:rPr>
        <w:t>in</w:t>
      </w:r>
      <w:r w:rsidRPr="00B06997">
        <w:rPr>
          <w:bCs/>
        </w:rPr>
        <w:t xml:space="preserve"> </w:t>
      </w:r>
      <w:r w:rsidRPr="00B06997">
        <w:rPr>
          <w:rFonts w:hint="eastAsia"/>
          <w:bCs/>
        </w:rPr>
        <w:t>carrier</w:t>
      </w:r>
      <w:r w:rsidRPr="00B06997">
        <w:rPr>
          <w:bCs/>
        </w:rPr>
        <w:t xml:space="preserve"> </w:t>
      </w:r>
      <w:r w:rsidRPr="00B06997">
        <w:rPr>
          <w:rFonts w:hint="eastAsia"/>
          <w:bCs/>
        </w:rPr>
        <w:t>aggregation.</w:t>
      </w:r>
      <w:r w:rsidRPr="00B06997">
        <w:rPr>
          <w:bCs/>
        </w:rPr>
        <w:t xml:space="preserve"> The </w:t>
      </w:r>
      <w:r w:rsidR="008A2387" w:rsidRPr="005D27B2">
        <w:rPr>
          <w:rFonts w:hint="eastAsia"/>
          <w:bCs/>
        </w:rPr>
        <w:t>state</w:t>
      </w:r>
      <w:r w:rsidRPr="00B06997">
        <w:rPr>
          <w:bCs/>
        </w:rPr>
        <w:t xml:space="preserve"> of the candidate PSCells can be </w:t>
      </w:r>
      <w:r w:rsidR="008D4663" w:rsidRPr="005D27B2">
        <w:rPr>
          <w:rFonts w:hint="eastAsia"/>
          <w:bCs/>
        </w:rPr>
        <w:t>indicated</w:t>
      </w:r>
      <w:r w:rsidR="008D4663">
        <w:rPr>
          <w:bCs/>
        </w:rPr>
        <w:t xml:space="preserve"> </w:t>
      </w:r>
      <w:r w:rsidR="008D4663" w:rsidRPr="005D27B2">
        <w:rPr>
          <w:rFonts w:hint="eastAsia"/>
          <w:bCs/>
        </w:rPr>
        <w:t>to</w:t>
      </w:r>
      <w:r w:rsidR="008E3C4F">
        <w:rPr>
          <w:bCs/>
        </w:rPr>
        <w:t xml:space="preserve"> </w:t>
      </w:r>
      <w:r w:rsidR="00564207">
        <w:rPr>
          <w:bCs/>
        </w:rPr>
        <w:t xml:space="preserve">UE </w:t>
      </w:r>
      <w:r w:rsidRPr="00B06997">
        <w:rPr>
          <w:bCs/>
        </w:rPr>
        <w:t xml:space="preserve">by MAC CE </w:t>
      </w:r>
      <w:r w:rsidRPr="00B06997">
        <w:rPr>
          <w:rFonts w:hint="eastAsia"/>
          <w:bCs/>
        </w:rPr>
        <w:t>or</w:t>
      </w:r>
      <w:r w:rsidRPr="00B06997">
        <w:rPr>
          <w:bCs/>
        </w:rPr>
        <w:t xml:space="preserve"> </w:t>
      </w:r>
      <w:r w:rsidRPr="00B06997">
        <w:rPr>
          <w:rFonts w:hint="eastAsia"/>
          <w:bCs/>
        </w:rPr>
        <w:t>L</w:t>
      </w:r>
      <w:r w:rsidRPr="00B06997">
        <w:rPr>
          <w:bCs/>
        </w:rPr>
        <w:t xml:space="preserve">1 </w:t>
      </w:r>
      <w:r w:rsidR="00B01998" w:rsidRPr="00B06997">
        <w:rPr>
          <w:bCs/>
        </w:rPr>
        <w:t>signalling</w:t>
      </w:r>
      <w:r w:rsidRPr="00B06997">
        <w:rPr>
          <w:bCs/>
        </w:rPr>
        <w:t xml:space="preserve">, </w:t>
      </w:r>
      <w:r w:rsidR="00A25FA3" w:rsidRPr="005D27B2">
        <w:rPr>
          <w:rFonts w:hint="eastAsia"/>
          <w:bCs/>
        </w:rPr>
        <w:t>therefore</w:t>
      </w:r>
      <w:r w:rsidRPr="00B06997">
        <w:rPr>
          <w:bCs/>
        </w:rPr>
        <w:t xml:space="preserve"> the signalling overhead </w:t>
      </w:r>
      <w:r w:rsidRPr="00B06997">
        <w:rPr>
          <w:rFonts w:hint="eastAsia"/>
          <w:bCs/>
        </w:rPr>
        <w:t>to</w:t>
      </w:r>
      <w:r w:rsidRPr="00B06997">
        <w:rPr>
          <w:bCs/>
        </w:rPr>
        <w:t xml:space="preserve"> </w:t>
      </w:r>
      <w:r w:rsidRPr="00B06997">
        <w:rPr>
          <w:rFonts w:hint="eastAsia"/>
          <w:bCs/>
        </w:rPr>
        <w:t>m</w:t>
      </w:r>
      <w:r w:rsidRPr="00B06997">
        <w:rPr>
          <w:bCs/>
        </w:rPr>
        <w:t>odify</w:t>
      </w:r>
      <w:r w:rsidRPr="00B06997">
        <w:rPr>
          <w:rFonts w:hint="eastAsia"/>
          <w:bCs/>
        </w:rPr>
        <w:t>/</w:t>
      </w:r>
      <w:r w:rsidRPr="00B06997">
        <w:rPr>
          <w:bCs/>
        </w:rPr>
        <w:t>release the pre-configured candidate PSCells can be reduced.</w:t>
      </w:r>
    </w:p>
    <w:p w14:paraId="2A24929A" w14:textId="3D75DB00" w:rsidR="00B06997" w:rsidRPr="00403DE8" w:rsidRDefault="00B06997" w:rsidP="00B06997">
      <w:pPr>
        <w:jc w:val="both"/>
        <w:rPr>
          <w:rFonts w:eastAsia="等线"/>
          <w:lang w:val="en-US" w:eastAsia="zh-CN"/>
        </w:rPr>
      </w:pPr>
      <w:r w:rsidRPr="00403DE8">
        <w:rPr>
          <w:rFonts w:eastAsia="等线"/>
          <w:b/>
          <w:lang w:val="en-US" w:eastAsia="zh-CN"/>
        </w:rPr>
        <w:t>Observation</w:t>
      </w:r>
      <w:r>
        <w:rPr>
          <w:rFonts w:eastAsia="等线"/>
          <w:b/>
          <w:lang w:val="en-US" w:eastAsia="zh-CN"/>
        </w:rPr>
        <w:t xml:space="preserve"> </w:t>
      </w:r>
      <w:r w:rsidR="00885A86">
        <w:rPr>
          <w:rFonts w:eastAsia="等线"/>
          <w:b/>
          <w:lang w:val="en-US" w:eastAsia="zh-CN"/>
        </w:rPr>
        <w:t>2</w:t>
      </w:r>
      <w:r w:rsidRPr="00403DE8">
        <w:rPr>
          <w:rFonts w:eastAsia="等线"/>
          <w:b/>
          <w:lang w:val="en-US" w:eastAsia="zh-CN"/>
        </w:rPr>
        <w:t>:</w:t>
      </w:r>
      <w:r w:rsidRPr="00403DE8">
        <w:rPr>
          <w:rFonts w:eastAsia="等线"/>
          <w:lang w:val="en-US" w:eastAsia="zh-CN"/>
        </w:rPr>
        <w:t xml:space="preserve"> </w:t>
      </w:r>
      <w:r>
        <w:rPr>
          <w:rFonts w:eastAsia="等线"/>
          <w:lang w:val="en-US" w:eastAsia="zh-CN"/>
        </w:rPr>
        <w:t>With a</w:t>
      </w:r>
      <w:r w:rsidRPr="00403DE8">
        <w:rPr>
          <w:rFonts w:eastAsia="等线"/>
          <w:lang w:val="en-US" w:eastAsia="zh-CN"/>
        </w:rPr>
        <w:t xml:space="preserve">ctivation and deactivation of candidate PSCells, the signaling overhead </w:t>
      </w:r>
      <w:r w:rsidR="005365BE" w:rsidRPr="00B06997">
        <w:rPr>
          <w:rFonts w:hint="eastAsia"/>
          <w:bCs/>
        </w:rPr>
        <w:t>to</w:t>
      </w:r>
      <w:r w:rsidR="005365BE" w:rsidRPr="00B06997">
        <w:rPr>
          <w:bCs/>
        </w:rPr>
        <w:t xml:space="preserve"> </w:t>
      </w:r>
      <w:r w:rsidR="005365BE" w:rsidRPr="00B06997">
        <w:rPr>
          <w:rFonts w:hint="eastAsia"/>
          <w:bCs/>
        </w:rPr>
        <w:t>m</w:t>
      </w:r>
      <w:r w:rsidR="005365BE" w:rsidRPr="00B06997">
        <w:rPr>
          <w:bCs/>
        </w:rPr>
        <w:t>odify</w:t>
      </w:r>
      <w:r w:rsidR="005365BE" w:rsidRPr="00B06997">
        <w:rPr>
          <w:rFonts w:hint="eastAsia"/>
          <w:bCs/>
        </w:rPr>
        <w:t>/</w:t>
      </w:r>
      <w:r w:rsidR="005365BE" w:rsidRPr="00B06997">
        <w:rPr>
          <w:bCs/>
        </w:rPr>
        <w:t>release the pre-configured candidate PSCells</w:t>
      </w:r>
      <w:r w:rsidR="005365BE">
        <w:rPr>
          <w:rFonts w:eastAsia="等线" w:hint="eastAsia"/>
          <w:lang w:val="en-US" w:eastAsia="zh-CN"/>
        </w:rPr>
        <w:t xml:space="preserve"> </w:t>
      </w:r>
      <w:r w:rsidRPr="00403DE8">
        <w:rPr>
          <w:rFonts w:eastAsia="等线"/>
          <w:lang w:val="en-US" w:eastAsia="zh-CN"/>
        </w:rPr>
        <w:t>can be reduced</w:t>
      </w:r>
      <w:r w:rsidRPr="00403DE8">
        <w:rPr>
          <w:rFonts w:eastAsia="等线" w:hint="eastAsia"/>
          <w:lang w:val="en-US" w:eastAsia="zh-CN"/>
        </w:rPr>
        <w:t>.</w:t>
      </w:r>
    </w:p>
    <w:p w14:paraId="5818DB9C" w14:textId="77777777" w:rsidR="00B06997" w:rsidRPr="00403DE8" w:rsidRDefault="00B06997" w:rsidP="00B06997">
      <w:pPr>
        <w:jc w:val="both"/>
        <w:rPr>
          <w:rFonts w:eastAsia="等线"/>
          <w:b/>
          <w:lang w:val="en-US" w:eastAsia="zh-CN"/>
        </w:rPr>
      </w:pPr>
      <w:r w:rsidRPr="00403DE8">
        <w:rPr>
          <w:rFonts w:eastAsia="等线"/>
          <w:b/>
          <w:lang w:val="en-US" w:eastAsia="zh-CN"/>
        </w:rPr>
        <w:t xml:space="preserve">Proposal </w:t>
      </w:r>
      <w:r>
        <w:rPr>
          <w:rFonts w:eastAsia="等线"/>
          <w:b/>
          <w:lang w:val="en-US" w:eastAsia="zh-CN"/>
        </w:rPr>
        <w:t>2</w:t>
      </w:r>
      <w:r w:rsidRPr="00403DE8">
        <w:rPr>
          <w:rFonts w:eastAsia="等线"/>
          <w:b/>
          <w:lang w:val="en-US" w:eastAsia="zh-CN"/>
        </w:rPr>
        <w:t>:</w:t>
      </w:r>
      <w:r w:rsidRPr="00403DE8">
        <w:rPr>
          <w:rFonts w:eastAsia="等线"/>
          <w:lang w:val="en-US" w:eastAsia="zh-CN"/>
        </w:rPr>
        <w:t xml:space="preserve"> </w:t>
      </w:r>
      <w:r>
        <w:rPr>
          <w:rFonts w:eastAsia="等线"/>
          <w:lang w:val="en-US" w:eastAsia="zh-CN"/>
        </w:rPr>
        <w:t>Support a</w:t>
      </w:r>
      <w:r w:rsidRPr="00403DE8">
        <w:rPr>
          <w:rFonts w:eastAsia="等线"/>
          <w:lang w:val="en-US"/>
        </w:rPr>
        <w:t xml:space="preserve">ctivation/deactivation of </w:t>
      </w:r>
      <w:r>
        <w:rPr>
          <w:rFonts w:eastAsia="等线"/>
          <w:lang w:val="en-US"/>
        </w:rPr>
        <w:t xml:space="preserve">candidate </w:t>
      </w:r>
      <w:r w:rsidRPr="00403DE8">
        <w:rPr>
          <w:rFonts w:eastAsia="等线"/>
          <w:lang w:val="en-US"/>
        </w:rPr>
        <w:t>PSCells</w:t>
      </w:r>
      <w:r>
        <w:rPr>
          <w:rFonts w:eastAsia="等线"/>
          <w:lang w:val="en-US"/>
        </w:rPr>
        <w:t xml:space="preserve"> in </w:t>
      </w:r>
      <w:r w:rsidRPr="00403DE8">
        <w:rPr>
          <w:rFonts w:eastAsia="等线"/>
          <w:lang w:val="en-US"/>
        </w:rPr>
        <w:t>Selective Activation</w:t>
      </w:r>
      <w:r>
        <w:rPr>
          <w:rFonts w:eastAsia="等线"/>
          <w:lang w:val="en-US"/>
        </w:rPr>
        <w:t xml:space="preserve"> </w:t>
      </w:r>
      <w:r w:rsidRPr="008523E9">
        <w:rPr>
          <w:rFonts w:eastAsia="等线"/>
          <w:lang w:val="en-US"/>
        </w:rPr>
        <w:t>of the cell groups</w:t>
      </w:r>
      <w:r w:rsidRPr="00403DE8">
        <w:rPr>
          <w:rFonts w:eastAsia="等线"/>
          <w:lang w:val="en-US"/>
        </w:rPr>
        <w:t>.</w:t>
      </w:r>
    </w:p>
    <w:p w14:paraId="4CADDC51" w14:textId="53A2C56B" w:rsidR="00B06997" w:rsidRPr="00403DE8" w:rsidRDefault="00B06997" w:rsidP="00B06997">
      <w:pPr>
        <w:jc w:val="both"/>
        <w:rPr>
          <w:rFonts w:eastAsia="等线"/>
          <w:bCs/>
          <w:lang w:eastAsia="zh-CN"/>
        </w:rPr>
      </w:pPr>
      <w:r w:rsidRPr="002B378B">
        <w:rPr>
          <w:rFonts w:eastAsia="等线"/>
          <w:b/>
          <w:lang w:val="en-US" w:eastAsia="zh-CN"/>
        </w:rPr>
        <w:t>Proposal</w:t>
      </w:r>
      <w:r>
        <w:rPr>
          <w:rFonts w:eastAsia="等线"/>
          <w:b/>
          <w:lang w:val="en-US" w:eastAsia="zh-CN"/>
        </w:rPr>
        <w:t xml:space="preserve"> </w:t>
      </w:r>
      <w:r w:rsidRPr="002B378B">
        <w:rPr>
          <w:rFonts w:eastAsia="等线"/>
          <w:b/>
          <w:lang w:val="en-US" w:eastAsia="zh-CN"/>
        </w:rPr>
        <w:t>3:</w:t>
      </w:r>
      <w:r w:rsidR="00DD1AC1">
        <w:rPr>
          <w:rFonts w:eastAsia="等线"/>
          <w:lang w:val="en-US" w:eastAsia="zh-CN"/>
        </w:rPr>
        <w:t xml:space="preserve"> RAN3</w:t>
      </w:r>
      <w:r>
        <w:rPr>
          <w:rFonts w:eastAsia="等线"/>
          <w:lang w:val="en-US" w:eastAsia="zh-CN"/>
        </w:rPr>
        <w:t xml:space="preserve"> study the impact </w:t>
      </w:r>
      <w:r w:rsidRPr="00403DE8">
        <w:rPr>
          <w:rFonts w:eastAsia="等线"/>
          <w:lang w:val="en-US" w:eastAsia="zh-CN"/>
        </w:rPr>
        <w:t>work on Xn and F1</w:t>
      </w:r>
      <w:r>
        <w:rPr>
          <w:rFonts w:eastAsia="等线"/>
          <w:bCs/>
          <w:lang w:val="en-US" w:eastAsia="zh-CN"/>
        </w:rPr>
        <w:t xml:space="preserve"> </w:t>
      </w:r>
      <w:r>
        <w:rPr>
          <w:rFonts w:eastAsia="等线"/>
          <w:lang w:val="en-US" w:eastAsia="zh-CN"/>
        </w:rPr>
        <w:t>t</w:t>
      </w:r>
      <w:r w:rsidRPr="00403DE8">
        <w:rPr>
          <w:rFonts w:eastAsia="等线" w:hint="eastAsia"/>
          <w:lang w:val="en-US" w:eastAsia="zh-CN"/>
        </w:rPr>
        <w:t>o</w:t>
      </w:r>
      <w:r w:rsidRPr="00403DE8">
        <w:rPr>
          <w:rFonts w:eastAsia="等线"/>
          <w:lang w:val="en-US" w:eastAsia="zh-CN"/>
        </w:rPr>
        <w:t xml:space="preserve"> support activation</w:t>
      </w:r>
      <w:r>
        <w:rPr>
          <w:rFonts w:eastAsia="等线" w:hint="eastAsia"/>
          <w:lang w:val="en-US" w:eastAsia="zh-CN"/>
        </w:rPr>
        <w:t>/</w:t>
      </w:r>
      <w:r w:rsidRPr="00403DE8">
        <w:rPr>
          <w:rFonts w:eastAsia="等线"/>
          <w:lang w:val="en-US" w:eastAsia="zh-CN"/>
        </w:rPr>
        <w:t xml:space="preserve">deactivation </w:t>
      </w:r>
      <w:r>
        <w:rPr>
          <w:rFonts w:eastAsia="等线"/>
          <w:lang w:val="en-US" w:eastAsia="zh-CN"/>
        </w:rPr>
        <w:t xml:space="preserve">of </w:t>
      </w:r>
      <w:r w:rsidRPr="00403DE8">
        <w:rPr>
          <w:rFonts w:eastAsia="等线"/>
          <w:lang w:val="en-US" w:eastAsia="zh-CN"/>
        </w:rPr>
        <w:t>candidate PSCells</w:t>
      </w:r>
      <w:r>
        <w:rPr>
          <w:rFonts w:eastAsia="等线"/>
          <w:lang w:val="en-US" w:eastAsia="zh-CN"/>
        </w:rPr>
        <w:t>.</w:t>
      </w:r>
    </w:p>
    <w:p w14:paraId="031D60F2" w14:textId="2237B592" w:rsidR="003D6A40" w:rsidRDefault="00BF3854" w:rsidP="00BF3854">
      <w:pPr>
        <w:pStyle w:val="2"/>
        <w:rPr>
          <w:rFonts w:eastAsia="等线"/>
          <w:lang w:val="en-GB"/>
        </w:rPr>
      </w:pPr>
      <w:r>
        <w:rPr>
          <w:rFonts w:eastAsia="等线"/>
          <w:lang w:val="en-GB"/>
        </w:rPr>
        <w:t>Discussion for the WA “</w:t>
      </w:r>
      <w:r w:rsidRPr="00BF3854">
        <w:rPr>
          <w:rFonts w:eastAsia="等线"/>
          <w:lang w:val="en-GB"/>
        </w:rPr>
        <w:t>last serving (source) PSCell may remain prepared within the prepared cells for Selective Activation</w:t>
      </w:r>
      <w:r>
        <w:rPr>
          <w:rFonts w:eastAsia="等线"/>
          <w:lang w:val="en-GB"/>
        </w:rPr>
        <w:t>”</w:t>
      </w:r>
    </w:p>
    <w:p w14:paraId="4E3D5823" w14:textId="77777777" w:rsidR="003D0FC5" w:rsidRPr="003D0FC5" w:rsidRDefault="003D0FC5" w:rsidP="003D0FC5">
      <w:pPr>
        <w:rPr>
          <w:rFonts w:eastAsia="等线"/>
        </w:rPr>
      </w:pPr>
    </w:p>
    <w:p w14:paraId="3F251F05" w14:textId="275D80DB" w:rsidR="00BF3854" w:rsidRDefault="00BF3854" w:rsidP="00BF3854">
      <w:pPr>
        <w:rPr>
          <w:rFonts w:eastAsia="等线"/>
          <w:lang w:eastAsia="zh-CN"/>
        </w:rPr>
      </w:pPr>
      <w:r>
        <w:rPr>
          <w:rFonts w:eastAsia="等线"/>
          <w:lang w:eastAsia="zh-CN"/>
        </w:rPr>
        <w:t>For the below WA which is noted with “</w:t>
      </w:r>
      <w:r w:rsidRPr="00BF3854">
        <w:rPr>
          <w:rFonts w:eastAsia="等线"/>
          <w:lang w:eastAsia="zh-CN"/>
        </w:rPr>
        <w:t>up to RAN2’s discussion”</w:t>
      </w:r>
      <w:r w:rsidR="003D0FC5">
        <w:rPr>
          <w:rFonts w:eastAsia="等线"/>
          <w:lang w:eastAsia="zh-CN"/>
        </w:rPr>
        <w:t xml:space="preserve"> and no further</w:t>
      </w:r>
      <w:r>
        <w:rPr>
          <w:rFonts w:eastAsia="等线"/>
          <w:lang w:eastAsia="zh-CN"/>
        </w:rPr>
        <w:t xml:space="preserve"> decision </w:t>
      </w:r>
      <w:r w:rsidR="003D0FC5">
        <w:rPr>
          <w:rFonts w:eastAsia="等线"/>
          <w:lang w:eastAsia="zh-CN"/>
        </w:rPr>
        <w:t>now</w:t>
      </w:r>
      <w:r>
        <w:rPr>
          <w:rFonts w:eastAsia="等线"/>
          <w:lang w:eastAsia="zh-CN"/>
        </w:rPr>
        <w:t>.</w:t>
      </w:r>
    </w:p>
    <w:p w14:paraId="4734FF4A" w14:textId="77777777" w:rsidR="00BF3854" w:rsidRPr="00FB062C" w:rsidRDefault="00BF3854" w:rsidP="00BF3854">
      <w:pPr>
        <w:rPr>
          <w:rFonts w:ascii="Calibri" w:hAnsi="Calibri" w:cs="Calibri"/>
          <w:i/>
          <w:iCs/>
          <w:color w:val="00B050"/>
          <w:kern w:val="2"/>
          <w:sz w:val="16"/>
          <w:szCs w:val="16"/>
        </w:rPr>
      </w:pPr>
      <w:r w:rsidRPr="00FB062C">
        <w:rPr>
          <w:rFonts w:ascii="Calibri" w:hAnsi="Calibri" w:cs="Calibri"/>
          <w:i/>
          <w:iCs/>
          <w:color w:val="00B050"/>
          <w:kern w:val="2"/>
          <w:sz w:val="16"/>
          <w:szCs w:val="16"/>
        </w:rPr>
        <w:t>WA (up to RAN2’s discussion): RAN3 assumes the last serving (source) PSCell may remain prepared within the prepared cells for Selective Activation.</w:t>
      </w:r>
    </w:p>
    <w:p w14:paraId="1890FB93" w14:textId="1B714402" w:rsidR="00BF3854" w:rsidRPr="00BF3854" w:rsidRDefault="00BF3854" w:rsidP="00BF3854">
      <w:pPr>
        <w:jc w:val="both"/>
        <w:rPr>
          <w:bCs/>
        </w:rPr>
      </w:pPr>
      <w:r>
        <w:rPr>
          <w:bCs/>
        </w:rPr>
        <w:t>However after c</w:t>
      </w:r>
      <w:r w:rsidRPr="00BF3854">
        <w:rPr>
          <w:bCs/>
        </w:rPr>
        <w:t>hecking RAN2#121 meeting, RAN2 made one following agreement on the subsequent CPAC after SCG change [1].</w:t>
      </w:r>
    </w:p>
    <w:tbl>
      <w:tblPr>
        <w:tblStyle w:val="af0"/>
        <w:tblW w:w="0" w:type="auto"/>
        <w:tblInd w:w="-5" w:type="dxa"/>
        <w:tblLook w:val="04A0" w:firstRow="1" w:lastRow="0" w:firstColumn="1" w:lastColumn="0" w:noHBand="0" w:noVBand="1"/>
      </w:tblPr>
      <w:tblGrid>
        <w:gridCol w:w="9022"/>
      </w:tblGrid>
      <w:tr w:rsidR="00BF3854" w14:paraId="39DF0821" w14:textId="77777777" w:rsidTr="006A3357">
        <w:tc>
          <w:tcPr>
            <w:tcW w:w="9022" w:type="dxa"/>
          </w:tcPr>
          <w:p w14:paraId="0D10000F" w14:textId="77777777" w:rsidR="00BF3854" w:rsidRPr="002F617F" w:rsidRDefault="00BF3854" w:rsidP="006A3357">
            <w:pPr>
              <w:pStyle w:val="Agreement"/>
              <w:rPr>
                <w:b w:val="0"/>
                <w:bCs/>
                <w:noProof/>
                <w:lang w:eastAsia="ko-KR"/>
              </w:rPr>
            </w:pPr>
            <w:r w:rsidRPr="00B77740">
              <w:t xml:space="preserve">It is assumed that if the UE need to be able to return to a current SCG  by conditional procedure, then the network could explicitly configure a candidate configuration for that  cell. </w:t>
            </w:r>
          </w:p>
        </w:tc>
      </w:tr>
    </w:tbl>
    <w:p w14:paraId="2FE6E03B" w14:textId="162516B8" w:rsidR="00BF3854" w:rsidRDefault="00BF3854" w:rsidP="00BF3854">
      <w:pPr>
        <w:rPr>
          <w:rFonts w:eastAsia="等线"/>
          <w:lang w:eastAsia="zh-CN"/>
        </w:rPr>
      </w:pPr>
    </w:p>
    <w:p w14:paraId="27E55E65" w14:textId="56E22CF5" w:rsidR="00BF3854" w:rsidRDefault="00FA3B81" w:rsidP="00BF3854">
      <w:pPr>
        <w:rPr>
          <w:rFonts w:eastAsia="等线"/>
          <w:lang w:eastAsia="zh-CN"/>
        </w:rPr>
      </w:pPr>
      <w:r>
        <w:rPr>
          <w:rFonts w:eastAsia="等线"/>
          <w:lang w:eastAsia="zh-CN"/>
        </w:rPr>
        <w:t>Based on RAN2’ agreement, we would</w:t>
      </w:r>
      <w:r w:rsidR="00BF3854">
        <w:rPr>
          <w:rFonts w:eastAsia="等线"/>
          <w:lang w:eastAsia="zh-CN"/>
        </w:rPr>
        <w:t xml:space="preserve"> propose this WA into Agreement.</w:t>
      </w:r>
    </w:p>
    <w:p w14:paraId="55C7B7F4" w14:textId="5EFDA530" w:rsidR="00BF3854" w:rsidRDefault="00BF3854" w:rsidP="00BF3854">
      <w:pPr>
        <w:jc w:val="both"/>
        <w:rPr>
          <w:rFonts w:eastAsia="等线"/>
          <w:lang w:val="en-US" w:eastAsia="zh-CN"/>
        </w:rPr>
      </w:pPr>
      <w:r w:rsidRPr="002B378B">
        <w:rPr>
          <w:rFonts w:eastAsia="等线"/>
          <w:b/>
          <w:lang w:val="en-US" w:eastAsia="zh-CN"/>
        </w:rPr>
        <w:t>Proposal</w:t>
      </w:r>
      <w:r>
        <w:rPr>
          <w:rFonts w:eastAsia="等线"/>
          <w:b/>
          <w:lang w:val="en-US" w:eastAsia="zh-CN"/>
        </w:rPr>
        <w:t xml:space="preserve"> 4</w:t>
      </w:r>
      <w:r w:rsidRPr="002B378B">
        <w:rPr>
          <w:rFonts w:eastAsia="等线"/>
          <w:b/>
          <w:lang w:val="en-US" w:eastAsia="zh-CN"/>
        </w:rPr>
        <w:t>:</w:t>
      </w:r>
      <w:r>
        <w:rPr>
          <w:rFonts w:eastAsia="等线"/>
          <w:lang w:val="en-US" w:eastAsia="zh-CN"/>
        </w:rPr>
        <w:t xml:space="preserve"> </w:t>
      </w:r>
      <w:r w:rsidR="00FA3B81" w:rsidRPr="00FA3B81">
        <w:rPr>
          <w:rFonts w:eastAsia="等线"/>
          <w:lang w:val="en-US" w:eastAsia="zh-CN"/>
        </w:rPr>
        <w:t xml:space="preserve">RAN3 </w:t>
      </w:r>
      <w:r w:rsidR="00FA3B81">
        <w:rPr>
          <w:rFonts w:eastAsia="等线"/>
          <w:lang w:val="en-US" w:eastAsia="zh-CN"/>
        </w:rPr>
        <w:t xml:space="preserve">agree </w:t>
      </w:r>
      <w:r w:rsidR="00371D98">
        <w:rPr>
          <w:rFonts w:eastAsia="等线"/>
          <w:lang w:val="en-US" w:eastAsia="zh-CN"/>
        </w:rPr>
        <w:t xml:space="preserve">that </w:t>
      </w:r>
      <w:r w:rsidR="00FA3B81" w:rsidRPr="00FA3B81">
        <w:rPr>
          <w:rFonts w:eastAsia="等线"/>
          <w:lang w:val="en-US" w:eastAsia="zh-CN"/>
        </w:rPr>
        <w:t xml:space="preserve">the </w:t>
      </w:r>
      <w:r w:rsidR="00371D98" w:rsidRPr="00B77740">
        <w:t>network could explicitly configure</w:t>
      </w:r>
      <w:r w:rsidR="00371D98">
        <w:rPr>
          <w:rFonts w:eastAsia="等线"/>
          <w:lang w:val="en-US" w:eastAsia="zh-CN"/>
        </w:rPr>
        <w:t xml:space="preserve"> last serving (source) PSCell as a candidate PSCell</w:t>
      </w:r>
      <w:r w:rsidR="00FA3B81">
        <w:rPr>
          <w:rFonts w:eastAsia="等线"/>
          <w:lang w:val="en-US" w:eastAsia="zh-CN"/>
        </w:rPr>
        <w:t xml:space="preserve"> for </w:t>
      </w:r>
      <w:r w:rsidR="00371D98" w:rsidRPr="00BF3854">
        <w:rPr>
          <w:bCs/>
        </w:rPr>
        <w:t>sub</w:t>
      </w:r>
      <w:r w:rsidR="00371D98">
        <w:rPr>
          <w:bCs/>
        </w:rPr>
        <w:t>sequent SCG change</w:t>
      </w:r>
      <w:r w:rsidR="00FA3B81">
        <w:rPr>
          <w:rFonts w:eastAsia="等线"/>
          <w:lang w:val="en-US" w:eastAsia="zh-CN"/>
        </w:rPr>
        <w:t>.</w:t>
      </w:r>
    </w:p>
    <w:p w14:paraId="2802FD63" w14:textId="77777777" w:rsidR="000C4740" w:rsidRPr="00403DE8" w:rsidRDefault="000C4740" w:rsidP="00BF3854">
      <w:pPr>
        <w:jc w:val="both"/>
        <w:rPr>
          <w:rFonts w:eastAsia="等线"/>
          <w:bCs/>
          <w:lang w:eastAsia="zh-CN"/>
        </w:rPr>
      </w:pPr>
    </w:p>
    <w:p w14:paraId="46099BAE" w14:textId="0E69469F" w:rsidR="00FA3B81" w:rsidRPr="002F617F" w:rsidRDefault="00FA3B81" w:rsidP="00FA3B81">
      <w:pPr>
        <w:spacing w:before="120" w:after="120" w:line="276" w:lineRule="auto"/>
        <w:jc w:val="both"/>
        <w:rPr>
          <w:rFonts w:eastAsia="宋体"/>
        </w:rPr>
      </w:pPr>
      <w:r>
        <w:rPr>
          <w:rFonts w:eastAsia="宋体"/>
        </w:rPr>
        <w:t>Further checking, we can start to discuss when to configure UE on</w:t>
      </w:r>
      <w:r w:rsidRPr="002F617F">
        <w:rPr>
          <w:lang w:eastAsia="ko-KR"/>
        </w:rPr>
        <w:t xml:space="preserve"> source PSCell can be used</w:t>
      </w:r>
      <w:r w:rsidR="003D0FC5">
        <w:rPr>
          <w:lang w:eastAsia="ko-KR"/>
        </w:rPr>
        <w:t xml:space="preserve"> one</w:t>
      </w:r>
      <w:r>
        <w:rPr>
          <w:lang w:eastAsia="ko-KR"/>
        </w:rPr>
        <w:t xml:space="preserve"> candidate PSCell</w:t>
      </w:r>
      <w:r w:rsidRPr="002F617F">
        <w:rPr>
          <w:lang w:eastAsia="ko-KR"/>
        </w:rPr>
        <w:t xml:space="preserve"> for the subsequent SCG change</w:t>
      </w:r>
      <w:r>
        <w:rPr>
          <w:lang w:eastAsia="ko-KR"/>
        </w:rPr>
        <w:t>.</w:t>
      </w:r>
      <w:r w:rsidRPr="002F617F">
        <w:rPr>
          <w:rFonts w:eastAsia="宋体"/>
        </w:rPr>
        <w:t xml:space="preserve"> After looking through the whole subsequent SCG change procedure (e.g., MN initiated subsequen</w:t>
      </w:r>
      <w:r>
        <w:rPr>
          <w:rFonts w:eastAsia="宋体"/>
        </w:rPr>
        <w:t>t SCG change procedure in Fig.1</w:t>
      </w:r>
      <w:r w:rsidRPr="002F617F">
        <w:rPr>
          <w:rFonts w:eastAsia="宋体"/>
        </w:rPr>
        <w:t xml:space="preserve">), we can see that possible configuration time is before or after execution of CPC. </w:t>
      </w:r>
    </w:p>
    <w:p w14:paraId="79A64EDB" w14:textId="77777777" w:rsidR="00FA3B81" w:rsidRPr="002F617F" w:rsidRDefault="00FA3B81" w:rsidP="00FA3B81">
      <w:pPr>
        <w:spacing w:before="120" w:after="120" w:line="276" w:lineRule="auto"/>
        <w:ind w:leftChars="200" w:left="400"/>
        <w:jc w:val="both"/>
        <w:rPr>
          <w:rFonts w:eastAsia="宋体"/>
          <w:b/>
        </w:rPr>
      </w:pPr>
      <w:r w:rsidRPr="002F617F">
        <w:rPr>
          <w:rFonts w:eastAsia="宋体"/>
          <w:b/>
        </w:rPr>
        <w:t>-Alternative#1: configuration time is before CPC execution</w:t>
      </w:r>
    </w:p>
    <w:p w14:paraId="7C2C0FEE" w14:textId="77777777" w:rsidR="00FA3B81" w:rsidRPr="002F617F" w:rsidRDefault="00FA3B81" w:rsidP="00FA3B81">
      <w:pPr>
        <w:spacing w:before="120" w:after="120" w:line="276" w:lineRule="auto"/>
        <w:ind w:leftChars="200" w:left="400"/>
        <w:jc w:val="both"/>
        <w:rPr>
          <w:rFonts w:eastAsia="宋体"/>
        </w:rPr>
      </w:pPr>
      <w:r w:rsidRPr="002F617F">
        <w:rPr>
          <w:rFonts w:eastAsia="宋体"/>
        </w:rPr>
        <w:t>Even though UE received execution condition</w:t>
      </w:r>
      <w:r>
        <w:rPr>
          <w:rFonts w:eastAsia="宋体"/>
        </w:rPr>
        <w:t xml:space="preserve"> of source PSCell in advanced,</w:t>
      </w:r>
      <w:r w:rsidRPr="002F617F">
        <w:rPr>
          <w:rFonts w:eastAsia="宋体"/>
        </w:rPr>
        <w:t xml:space="preserve"> UE shouldn’t evaluate the CPC execution condition of the source PSCell until the source PSCell becomes candidate PSCell after CPC execution. </w:t>
      </w:r>
    </w:p>
    <w:p w14:paraId="416C1EB6" w14:textId="77777777" w:rsidR="00FA3B81" w:rsidRPr="002F617F" w:rsidRDefault="00FA3B81" w:rsidP="00FA3B81">
      <w:pPr>
        <w:spacing w:before="120" w:after="120" w:line="276" w:lineRule="auto"/>
        <w:ind w:leftChars="200" w:left="400"/>
        <w:jc w:val="both"/>
        <w:rPr>
          <w:rFonts w:eastAsia="宋体"/>
          <w:b/>
        </w:rPr>
      </w:pPr>
      <w:r w:rsidRPr="002F617F">
        <w:rPr>
          <w:rFonts w:eastAsia="宋体"/>
          <w:b/>
        </w:rPr>
        <w:t>-Alternative#2: configurat</w:t>
      </w:r>
      <w:r>
        <w:rPr>
          <w:rFonts w:eastAsia="宋体"/>
          <w:b/>
        </w:rPr>
        <w:t>ion time is after CPC execution</w:t>
      </w:r>
      <w:r w:rsidRPr="002F617F">
        <w:rPr>
          <w:rFonts w:eastAsia="宋体"/>
          <w:b/>
        </w:rPr>
        <w:t xml:space="preserve"> </w:t>
      </w:r>
    </w:p>
    <w:p w14:paraId="6BE312B1" w14:textId="77777777" w:rsidR="00FA3B81" w:rsidRPr="002F617F" w:rsidRDefault="00FA3B81" w:rsidP="00FA3B81">
      <w:pPr>
        <w:spacing w:before="120" w:after="120" w:line="276" w:lineRule="auto"/>
        <w:ind w:leftChars="200" w:left="400"/>
        <w:jc w:val="both"/>
        <w:rPr>
          <w:rFonts w:eastAsia="宋体"/>
        </w:rPr>
      </w:pPr>
      <w:r w:rsidRPr="002F617F">
        <w:rPr>
          <w:rFonts w:eastAsia="宋体"/>
        </w:rPr>
        <w:lastRenderedPageBreak/>
        <w:t>If network want to configure it as one candidate PSCell for subsequent SCG change, the UE receives the configuration of the source PSCell after CPC execution. And then UE starts to evaluate the CPC execution condition of source PSCell.</w:t>
      </w:r>
    </w:p>
    <w:p w14:paraId="015103B2" w14:textId="77777777" w:rsidR="00FA3B81" w:rsidRPr="002F617F" w:rsidRDefault="00FA3B81" w:rsidP="00FA3B81">
      <w:pPr>
        <w:spacing w:before="120" w:after="120"/>
        <w:jc w:val="both"/>
        <w:rPr>
          <w:b/>
          <w:bCs/>
        </w:rPr>
      </w:pPr>
      <w:r w:rsidRPr="002F617F">
        <w:object w:dxaOrig="16151" w:dyaOrig="8400" w14:anchorId="5D2DE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238.65pt" o:ole="">
            <v:imagedata r:id="rId8" o:title=""/>
          </v:shape>
          <o:OLEObject Type="Embed" ProgID="Visio.Drawing.15" ShapeID="_x0000_i1025" DrawAspect="Content" ObjectID="_1742387775" r:id="rId9"/>
        </w:object>
      </w:r>
    </w:p>
    <w:p w14:paraId="1C076CA7" w14:textId="554A8D02" w:rsidR="00FA3B81" w:rsidRDefault="00FA3B81" w:rsidP="00FA3B81">
      <w:pPr>
        <w:pStyle w:val="ae"/>
        <w:jc w:val="center"/>
        <w:rPr>
          <w:rFonts w:eastAsia="Batang"/>
          <w:lang w:eastAsia="ko-KR"/>
        </w:rPr>
      </w:pPr>
      <w:r>
        <w:t>Fig 1.</w:t>
      </w:r>
      <w:r w:rsidRPr="002F617F">
        <w:t>MN initiated subsequent SCG change procedure</w:t>
      </w:r>
      <w:r>
        <w:rPr>
          <w:i/>
          <w:iCs/>
          <w:color w:val="4472C4"/>
        </w:rPr>
        <w:t xml:space="preserve"> </w:t>
      </w:r>
    </w:p>
    <w:p w14:paraId="4E100F1A" w14:textId="46DDFDE3" w:rsidR="00FA3B81" w:rsidRDefault="00FA3B81" w:rsidP="00FA3B81">
      <w:pPr>
        <w:spacing w:before="120" w:after="120" w:line="276" w:lineRule="auto"/>
        <w:jc w:val="both"/>
        <w:rPr>
          <w:rFonts w:eastAsia="宋体"/>
        </w:rPr>
      </w:pPr>
      <w:r w:rsidRPr="002F617F">
        <w:rPr>
          <w:rFonts w:eastAsia="宋体"/>
        </w:rPr>
        <w:t>Compared with the above two sche</w:t>
      </w:r>
      <w:r>
        <w:rPr>
          <w:rFonts w:eastAsia="宋体"/>
        </w:rPr>
        <w:t>mes, we prefer the Alternative#1 because source PSCell</w:t>
      </w:r>
      <w:r w:rsidRPr="002F617F">
        <w:rPr>
          <w:rFonts w:eastAsia="宋体"/>
        </w:rPr>
        <w:t xml:space="preserve"> </w:t>
      </w:r>
      <w:r>
        <w:rPr>
          <w:rFonts w:eastAsia="宋体"/>
        </w:rPr>
        <w:t xml:space="preserve">can be configured using the same RRCReconfiguration message </w:t>
      </w:r>
      <w:r w:rsidRPr="00584103">
        <w:rPr>
          <w:rFonts w:eastAsia="宋体"/>
        </w:rPr>
        <w:t>simultaneously</w:t>
      </w:r>
      <w:r>
        <w:rPr>
          <w:rFonts w:eastAsia="宋体"/>
        </w:rPr>
        <w:t xml:space="preserve"> including configuration of other candidate PSCells. However, in Alternative#2, a separate RRCReconfiguration will be needed for configuration of source PSCell</w:t>
      </w:r>
      <w:r w:rsidRPr="002F617F">
        <w:rPr>
          <w:rFonts w:eastAsia="宋体"/>
        </w:rPr>
        <w:t xml:space="preserve">. </w:t>
      </w:r>
      <w:r>
        <w:rPr>
          <w:rFonts w:eastAsia="宋体"/>
        </w:rPr>
        <w:t>But we would like to say that when to configure source PSCell is decided by network, it is possible for network to configure it before or after CPC execution</w:t>
      </w:r>
      <w:r w:rsidRPr="002F617F">
        <w:rPr>
          <w:rFonts w:eastAsia="宋体"/>
        </w:rPr>
        <w:t>.</w:t>
      </w:r>
    </w:p>
    <w:p w14:paraId="59203594" w14:textId="179015CA" w:rsidR="00FA3B81" w:rsidRPr="002F617F" w:rsidRDefault="00FA3B81" w:rsidP="00FA3B81">
      <w:pPr>
        <w:spacing w:before="120" w:after="120" w:line="276" w:lineRule="auto"/>
        <w:jc w:val="both"/>
        <w:rPr>
          <w:rFonts w:eastAsia="宋体"/>
        </w:rPr>
      </w:pPr>
      <w:r w:rsidRPr="007B673A">
        <w:rPr>
          <w:rFonts w:eastAsia="宋体"/>
        </w:rPr>
        <w:t>Based on above discussion</w:t>
      </w:r>
      <w:r>
        <w:rPr>
          <w:rFonts w:eastAsia="宋体"/>
        </w:rPr>
        <w:t xml:space="preserve"> in this section 2.3</w:t>
      </w:r>
      <w:r w:rsidRPr="007B673A">
        <w:rPr>
          <w:rFonts w:eastAsia="宋体"/>
        </w:rPr>
        <w:t xml:space="preserve">, we have a below proposal on </w:t>
      </w:r>
      <w:r w:rsidR="0055619F">
        <w:rPr>
          <w:rFonts w:eastAsia="宋体"/>
        </w:rPr>
        <w:t xml:space="preserve">configuration time for NW to configure </w:t>
      </w:r>
      <w:r w:rsidR="0055619F" w:rsidRPr="007B673A">
        <w:rPr>
          <w:rFonts w:eastAsia="宋体"/>
        </w:rPr>
        <w:t xml:space="preserve">initial source PSCell </w:t>
      </w:r>
      <w:r w:rsidR="0055619F" w:rsidRPr="00FA3B81">
        <w:rPr>
          <w:bCs/>
          <w:iCs/>
          <w:lang w:eastAsia="ko-KR"/>
        </w:rPr>
        <w:t xml:space="preserve">as one of the candidate PSCells </w:t>
      </w:r>
      <w:r w:rsidR="0055619F" w:rsidRPr="007B673A">
        <w:rPr>
          <w:rFonts w:eastAsia="宋体"/>
        </w:rPr>
        <w:t>for the subsequent SCG change</w:t>
      </w:r>
      <w:r w:rsidRPr="007B673A">
        <w:rPr>
          <w:rFonts w:eastAsia="宋体"/>
        </w:rPr>
        <w:t>.</w:t>
      </w:r>
    </w:p>
    <w:p w14:paraId="209E8BB8" w14:textId="41E64D73" w:rsidR="00BF3854" w:rsidRPr="00BF3854" w:rsidRDefault="00FA3B81" w:rsidP="00FA3B81">
      <w:pPr>
        <w:rPr>
          <w:rFonts w:eastAsia="等线"/>
          <w:lang w:eastAsia="zh-CN"/>
        </w:rPr>
      </w:pPr>
      <w:r>
        <w:rPr>
          <w:b/>
          <w:bCs/>
          <w:iCs/>
          <w:lang w:eastAsia="ko-KR"/>
        </w:rPr>
        <w:t>Proposal 5</w:t>
      </w:r>
      <w:r w:rsidRPr="007B673A">
        <w:rPr>
          <w:b/>
          <w:bCs/>
          <w:iCs/>
          <w:lang w:eastAsia="ko-KR"/>
        </w:rPr>
        <w:t xml:space="preserve">: </w:t>
      </w:r>
      <w:r w:rsidR="000C4740">
        <w:rPr>
          <w:rFonts w:eastAsia="宋体"/>
        </w:rPr>
        <w:t>W</w:t>
      </w:r>
      <w:r w:rsidR="000C4740" w:rsidRPr="007B673A">
        <w:rPr>
          <w:rFonts w:eastAsia="宋体"/>
        </w:rPr>
        <w:t xml:space="preserve">hen </w:t>
      </w:r>
      <w:r w:rsidR="000C4740">
        <w:rPr>
          <w:rFonts w:eastAsia="宋体"/>
        </w:rPr>
        <w:t>does NW</w:t>
      </w:r>
      <w:r w:rsidR="000C4740" w:rsidRPr="007B673A">
        <w:rPr>
          <w:rFonts w:eastAsia="宋体"/>
        </w:rPr>
        <w:t xml:space="preserve"> </w:t>
      </w:r>
      <w:r w:rsidR="00492425" w:rsidRPr="00B77740">
        <w:t>explicitly</w:t>
      </w:r>
      <w:r w:rsidR="00492425" w:rsidRPr="007B673A">
        <w:rPr>
          <w:rFonts w:eastAsia="宋体"/>
        </w:rPr>
        <w:t xml:space="preserve"> </w:t>
      </w:r>
      <w:r w:rsidR="000C4740" w:rsidRPr="007B673A">
        <w:rPr>
          <w:rFonts w:eastAsia="宋体"/>
        </w:rPr>
        <w:t xml:space="preserve">configure initial source PSCell </w:t>
      </w:r>
      <w:r w:rsidR="000C4740" w:rsidRPr="00FA3B81">
        <w:rPr>
          <w:bCs/>
          <w:iCs/>
          <w:lang w:eastAsia="ko-KR"/>
        </w:rPr>
        <w:t xml:space="preserve">as one of the candidate PSCells </w:t>
      </w:r>
      <w:r w:rsidR="000C4740" w:rsidRPr="007B673A">
        <w:rPr>
          <w:rFonts w:eastAsia="宋体"/>
        </w:rPr>
        <w:t>for the subsequent SCG change</w:t>
      </w:r>
      <w:r w:rsidR="000C4740">
        <w:rPr>
          <w:rFonts w:eastAsia="宋体"/>
        </w:rPr>
        <w:t xml:space="preserve"> </w:t>
      </w:r>
      <w:r w:rsidR="000C4740">
        <w:rPr>
          <w:rFonts w:eastAsia="宋体" w:hint="eastAsia"/>
          <w:lang w:eastAsia="zh-CN"/>
        </w:rPr>
        <w:t>is</w:t>
      </w:r>
      <w:r w:rsidR="000C4740">
        <w:rPr>
          <w:rFonts w:eastAsia="宋体"/>
        </w:rPr>
        <w:t xml:space="preserve"> FFS.</w:t>
      </w:r>
      <w:r w:rsidR="000C4740" w:rsidRPr="00FA3B81">
        <w:rPr>
          <w:bCs/>
          <w:iCs/>
          <w:lang w:eastAsia="ko-KR"/>
        </w:rPr>
        <w:t xml:space="preserve"> </w:t>
      </w:r>
    </w:p>
    <w:p w14:paraId="3D911FCC" w14:textId="77777777" w:rsidR="00CD2CD5" w:rsidRPr="00B75429" w:rsidRDefault="00CD2CD5" w:rsidP="00CD2CD5">
      <w:pPr>
        <w:pStyle w:val="1"/>
        <w:pBdr>
          <w:top w:val="single" w:sz="12" w:space="5" w:color="auto"/>
        </w:pBdr>
        <w:jc w:val="both"/>
      </w:pPr>
      <w:r w:rsidRPr="00B75429">
        <w:t>Conclusion</w:t>
      </w:r>
    </w:p>
    <w:p w14:paraId="037D9853" w14:textId="31A026E7" w:rsidR="00CD2CD5" w:rsidRDefault="00CD2CD5" w:rsidP="00CD2CD5">
      <w:pPr>
        <w:jc w:val="both"/>
      </w:pPr>
      <w:r w:rsidRPr="00737B6B">
        <w:t xml:space="preserve">Based on the discussion, we have the following </w:t>
      </w:r>
      <w:r>
        <w:t>proposals</w:t>
      </w:r>
      <w:r w:rsidRPr="00737B6B">
        <w:t>.</w:t>
      </w:r>
    </w:p>
    <w:p w14:paraId="073CED9B" w14:textId="77777777" w:rsidR="00885A86" w:rsidRDefault="00885A86" w:rsidP="00885A86">
      <w:pPr>
        <w:rPr>
          <w:rFonts w:eastAsia="等线"/>
          <w:lang w:eastAsia="zh-CN"/>
        </w:rPr>
      </w:pPr>
      <w:r w:rsidRPr="00D31F7E">
        <w:rPr>
          <w:rFonts w:eastAsia="等线"/>
          <w:b/>
          <w:lang w:eastAsia="zh-CN"/>
        </w:rPr>
        <w:t>Observation</w:t>
      </w:r>
      <w:r>
        <w:rPr>
          <w:rFonts w:eastAsia="等线"/>
          <w:b/>
          <w:lang w:eastAsia="zh-CN"/>
        </w:rPr>
        <w:t>1</w:t>
      </w:r>
      <w:r w:rsidRPr="00D31F7E">
        <w:rPr>
          <w:rFonts w:eastAsia="等线"/>
          <w:b/>
          <w:lang w:eastAsia="zh-CN"/>
        </w:rPr>
        <w:t>:</w:t>
      </w:r>
      <w:r>
        <w:rPr>
          <w:rFonts w:eastAsia="等线"/>
          <w:lang w:eastAsia="zh-CN"/>
        </w:rPr>
        <w:t xml:space="preserve"> There </w:t>
      </w:r>
      <w:r>
        <w:rPr>
          <w:rFonts w:eastAsia="等线" w:hint="eastAsia"/>
          <w:lang w:eastAsia="zh-CN"/>
        </w:rPr>
        <w:t>needs</w:t>
      </w:r>
      <w:r>
        <w:rPr>
          <w:rFonts w:eastAsia="等线"/>
          <w:lang w:eastAsia="zh-CN"/>
        </w:rPr>
        <w:t xml:space="preserve"> </w:t>
      </w:r>
      <w:r>
        <w:rPr>
          <w:rFonts w:eastAsia="等线" w:hint="eastAsia"/>
          <w:lang w:eastAsia="zh-CN"/>
        </w:rPr>
        <w:t>an</w:t>
      </w:r>
      <w:r>
        <w:rPr>
          <w:rFonts w:eastAsia="等线"/>
          <w:lang w:eastAsia="zh-CN"/>
        </w:rPr>
        <w:t xml:space="preserve"> </w:t>
      </w:r>
      <w:r>
        <w:rPr>
          <w:rFonts w:eastAsia="等线" w:hint="eastAsia"/>
          <w:lang w:eastAsia="zh-CN"/>
        </w:rPr>
        <w:t>indication</w:t>
      </w:r>
      <w:r>
        <w:rPr>
          <w:rFonts w:eastAsia="等线"/>
          <w:lang w:eastAsia="zh-CN"/>
        </w:rPr>
        <w:t xml:space="preserve"> </w:t>
      </w:r>
      <w:r>
        <w:rPr>
          <w:rFonts w:eastAsia="等线" w:hint="eastAsia"/>
          <w:lang w:eastAsia="zh-CN"/>
        </w:rPr>
        <w:t>sent</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candidate</w:t>
      </w:r>
      <w:r>
        <w:rPr>
          <w:rFonts w:eastAsia="等线"/>
          <w:lang w:eastAsia="zh-CN"/>
        </w:rPr>
        <w:t xml:space="preserve"> SN</w:t>
      </w:r>
      <w:r>
        <w:rPr>
          <w:rFonts w:eastAsia="等线" w:hint="eastAsia"/>
          <w:lang w:eastAsia="zh-CN"/>
        </w:rPr>
        <w:t>s</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discard</w:t>
      </w:r>
      <w:r>
        <w:rPr>
          <w:rFonts w:eastAsia="等线"/>
          <w:lang w:eastAsia="zh-CN"/>
        </w:rPr>
        <w:t xml:space="preserve"> </w:t>
      </w:r>
      <w:r>
        <w:rPr>
          <w:rFonts w:eastAsia="等线" w:hint="eastAsia"/>
          <w:lang w:eastAsia="zh-CN"/>
        </w:rPr>
        <w:t>the</w:t>
      </w:r>
      <w:r>
        <w:rPr>
          <w:rFonts w:eastAsia="等线"/>
          <w:lang w:eastAsia="zh-CN"/>
        </w:rPr>
        <w:t xml:space="preserve"> data </w:t>
      </w:r>
      <w:r>
        <w:rPr>
          <w:rFonts w:eastAsia="等线" w:hint="eastAsia"/>
          <w:lang w:eastAsia="zh-CN"/>
        </w:rPr>
        <w:t>stored</w:t>
      </w:r>
      <w:r>
        <w:rPr>
          <w:rFonts w:eastAsia="等线"/>
          <w:lang w:eastAsia="zh-CN"/>
        </w:rPr>
        <w:t xml:space="preserve"> after UE accessing to the target PSCell by CPC execution</w:t>
      </w:r>
      <w:r>
        <w:rPr>
          <w:rFonts w:eastAsia="等线" w:hint="eastAsia"/>
          <w:lang w:eastAsia="zh-CN"/>
        </w:rPr>
        <w:t>.</w:t>
      </w:r>
    </w:p>
    <w:p w14:paraId="4199DBA2" w14:textId="0A714286" w:rsidR="00A5608D" w:rsidRPr="00776FD4" w:rsidRDefault="00885A86" w:rsidP="00776FD4">
      <w:pPr>
        <w:rPr>
          <w:rFonts w:eastAsia="等线"/>
          <w:b/>
          <w:lang w:eastAsia="zh-CN"/>
        </w:rPr>
      </w:pPr>
      <w:r w:rsidRPr="00D31F7E">
        <w:rPr>
          <w:rFonts w:eastAsia="等线"/>
          <w:b/>
          <w:lang w:eastAsia="zh-CN"/>
        </w:rPr>
        <w:t>Proposal</w:t>
      </w:r>
      <w:r>
        <w:rPr>
          <w:rFonts w:eastAsia="等线"/>
          <w:b/>
          <w:lang w:eastAsia="zh-CN"/>
        </w:rPr>
        <w:t>1</w:t>
      </w:r>
      <w:r w:rsidRPr="00D31F7E">
        <w:rPr>
          <w:rFonts w:eastAsia="等线"/>
          <w:b/>
          <w:lang w:eastAsia="zh-CN"/>
        </w:rPr>
        <w:t xml:space="preserve">: </w:t>
      </w:r>
      <w:r w:rsidRPr="00D31F7E">
        <w:rPr>
          <w:rFonts w:eastAsia="等线"/>
          <w:lang w:eastAsia="zh-CN"/>
        </w:rPr>
        <w:t xml:space="preserve">Enhance XnAP and F1AP signaling to support </w:t>
      </w:r>
      <w:r>
        <w:rPr>
          <w:rFonts w:eastAsia="等线"/>
          <w:lang w:eastAsia="zh-CN"/>
        </w:rPr>
        <w:t>the candidate SNs to discard the stored data received from early data forwarding</w:t>
      </w:r>
      <w:r w:rsidRPr="00D31F7E">
        <w:rPr>
          <w:rFonts w:eastAsia="等线"/>
          <w:lang w:eastAsia="zh-CN"/>
        </w:rPr>
        <w:t>.</w:t>
      </w:r>
    </w:p>
    <w:p w14:paraId="04B6DFB2" w14:textId="77777777" w:rsidR="00885A86" w:rsidRPr="00403DE8" w:rsidRDefault="00885A86" w:rsidP="00885A86">
      <w:pPr>
        <w:jc w:val="both"/>
        <w:rPr>
          <w:rFonts w:eastAsia="等线"/>
          <w:lang w:val="en-US" w:eastAsia="zh-CN"/>
        </w:rPr>
      </w:pPr>
      <w:r w:rsidRPr="00403DE8">
        <w:rPr>
          <w:rFonts w:eastAsia="等线"/>
          <w:b/>
          <w:lang w:val="en-US" w:eastAsia="zh-CN"/>
        </w:rPr>
        <w:t>Observation</w:t>
      </w:r>
      <w:r>
        <w:rPr>
          <w:rFonts w:eastAsia="等线"/>
          <w:b/>
          <w:lang w:val="en-US" w:eastAsia="zh-CN"/>
        </w:rPr>
        <w:t xml:space="preserve"> 2</w:t>
      </w:r>
      <w:r w:rsidRPr="00403DE8">
        <w:rPr>
          <w:rFonts w:eastAsia="等线"/>
          <w:b/>
          <w:lang w:val="en-US" w:eastAsia="zh-CN"/>
        </w:rPr>
        <w:t>:</w:t>
      </w:r>
      <w:r w:rsidRPr="00403DE8">
        <w:rPr>
          <w:rFonts w:eastAsia="等线"/>
          <w:lang w:val="en-US" w:eastAsia="zh-CN"/>
        </w:rPr>
        <w:t xml:space="preserve"> </w:t>
      </w:r>
      <w:r>
        <w:rPr>
          <w:rFonts w:eastAsia="等线"/>
          <w:lang w:val="en-US" w:eastAsia="zh-CN"/>
        </w:rPr>
        <w:t>With a</w:t>
      </w:r>
      <w:r w:rsidRPr="00403DE8">
        <w:rPr>
          <w:rFonts w:eastAsia="等线"/>
          <w:lang w:val="en-US" w:eastAsia="zh-CN"/>
        </w:rPr>
        <w:t xml:space="preserve">ctivation and deactivation of candidate PSCells, the signaling overhead </w:t>
      </w:r>
      <w:r w:rsidRPr="00B06997">
        <w:rPr>
          <w:rFonts w:hint="eastAsia"/>
          <w:bCs/>
        </w:rPr>
        <w:t>to</w:t>
      </w:r>
      <w:r w:rsidRPr="00B06997">
        <w:rPr>
          <w:bCs/>
        </w:rPr>
        <w:t xml:space="preserve"> </w:t>
      </w:r>
      <w:r w:rsidRPr="00B06997">
        <w:rPr>
          <w:rFonts w:hint="eastAsia"/>
          <w:bCs/>
        </w:rPr>
        <w:t>m</w:t>
      </w:r>
      <w:r w:rsidRPr="00B06997">
        <w:rPr>
          <w:bCs/>
        </w:rPr>
        <w:t>odify</w:t>
      </w:r>
      <w:r w:rsidRPr="00B06997">
        <w:rPr>
          <w:rFonts w:hint="eastAsia"/>
          <w:bCs/>
        </w:rPr>
        <w:t>/</w:t>
      </w:r>
      <w:r w:rsidRPr="00B06997">
        <w:rPr>
          <w:bCs/>
        </w:rPr>
        <w:t>release the pre-configured candidate PSCells</w:t>
      </w:r>
      <w:r>
        <w:rPr>
          <w:rFonts w:eastAsia="等线" w:hint="eastAsia"/>
          <w:lang w:val="en-US" w:eastAsia="zh-CN"/>
        </w:rPr>
        <w:t xml:space="preserve"> </w:t>
      </w:r>
      <w:r w:rsidRPr="00403DE8">
        <w:rPr>
          <w:rFonts w:eastAsia="等线"/>
          <w:lang w:val="en-US" w:eastAsia="zh-CN"/>
        </w:rPr>
        <w:t>can be reduced</w:t>
      </w:r>
      <w:r w:rsidRPr="00403DE8">
        <w:rPr>
          <w:rFonts w:eastAsia="等线" w:hint="eastAsia"/>
          <w:lang w:val="en-US" w:eastAsia="zh-CN"/>
        </w:rPr>
        <w:t>.</w:t>
      </w:r>
    </w:p>
    <w:p w14:paraId="76B052C4" w14:textId="77777777" w:rsidR="00885A86" w:rsidRPr="00403DE8" w:rsidRDefault="00885A86" w:rsidP="00885A86">
      <w:pPr>
        <w:jc w:val="both"/>
        <w:rPr>
          <w:rFonts w:eastAsia="等线"/>
          <w:b/>
          <w:lang w:val="en-US" w:eastAsia="zh-CN"/>
        </w:rPr>
      </w:pPr>
      <w:r w:rsidRPr="00403DE8">
        <w:rPr>
          <w:rFonts w:eastAsia="等线"/>
          <w:b/>
          <w:lang w:val="en-US" w:eastAsia="zh-CN"/>
        </w:rPr>
        <w:t xml:space="preserve">Proposal </w:t>
      </w:r>
      <w:r>
        <w:rPr>
          <w:rFonts w:eastAsia="等线"/>
          <w:b/>
          <w:lang w:val="en-US" w:eastAsia="zh-CN"/>
        </w:rPr>
        <w:t>2</w:t>
      </w:r>
      <w:r w:rsidRPr="00403DE8">
        <w:rPr>
          <w:rFonts w:eastAsia="等线"/>
          <w:b/>
          <w:lang w:val="en-US" w:eastAsia="zh-CN"/>
        </w:rPr>
        <w:t>:</w:t>
      </w:r>
      <w:r w:rsidRPr="00403DE8">
        <w:rPr>
          <w:rFonts w:eastAsia="等线"/>
          <w:lang w:val="en-US" w:eastAsia="zh-CN"/>
        </w:rPr>
        <w:t xml:space="preserve"> </w:t>
      </w:r>
      <w:r>
        <w:rPr>
          <w:rFonts w:eastAsia="等线"/>
          <w:lang w:val="en-US" w:eastAsia="zh-CN"/>
        </w:rPr>
        <w:t>Support a</w:t>
      </w:r>
      <w:r w:rsidRPr="00403DE8">
        <w:rPr>
          <w:rFonts w:eastAsia="等线"/>
          <w:lang w:val="en-US"/>
        </w:rPr>
        <w:t xml:space="preserve">ctivation/deactivation of </w:t>
      </w:r>
      <w:r>
        <w:rPr>
          <w:rFonts w:eastAsia="等线"/>
          <w:lang w:val="en-US"/>
        </w:rPr>
        <w:t xml:space="preserve">candidate </w:t>
      </w:r>
      <w:r w:rsidRPr="00403DE8">
        <w:rPr>
          <w:rFonts w:eastAsia="等线"/>
          <w:lang w:val="en-US"/>
        </w:rPr>
        <w:t>PSCells</w:t>
      </w:r>
      <w:r>
        <w:rPr>
          <w:rFonts w:eastAsia="等线"/>
          <w:lang w:val="en-US"/>
        </w:rPr>
        <w:t xml:space="preserve"> in </w:t>
      </w:r>
      <w:r w:rsidRPr="00403DE8">
        <w:rPr>
          <w:rFonts w:eastAsia="等线"/>
          <w:lang w:val="en-US"/>
        </w:rPr>
        <w:t>Selective Activation</w:t>
      </w:r>
      <w:r>
        <w:rPr>
          <w:rFonts w:eastAsia="等线"/>
          <w:lang w:val="en-US"/>
        </w:rPr>
        <w:t xml:space="preserve"> </w:t>
      </w:r>
      <w:r w:rsidRPr="008523E9">
        <w:rPr>
          <w:rFonts w:eastAsia="等线"/>
          <w:lang w:val="en-US"/>
        </w:rPr>
        <w:t>of the cell groups</w:t>
      </w:r>
      <w:r w:rsidRPr="00403DE8">
        <w:rPr>
          <w:rFonts w:eastAsia="等线"/>
          <w:lang w:val="en-US"/>
        </w:rPr>
        <w:t>.</w:t>
      </w:r>
    </w:p>
    <w:p w14:paraId="65641A01" w14:textId="3070030D" w:rsidR="00885A86" w:rsidRDefault="00885A86" w:rsidP="00885A86">
      <w:pPr>
        <w:jc w:val="both"/>
        <w:rPr>
          <w:rFonts w:eastAsia="等线"/>
          <w:lang w:val="en-US" w:eastAsia="zh-CN"/>
        </w:rPr>
      </w:pPr>
      <w:r w:rsidRPr="002B378B">
        <w:rPr>
          <w:rFonts w:eastAsia="等线"/>
          <w:b/>
          <w:lang w:val="en-US" w:eastAsia="zh-CN"/>
        </w:rPr>
        <w:t>Proposal</w:t>
      </w:r>
      <w:r>
        <w:rPr>
          <w:rFonts w:eastAsia="等线"/>
          <w:b/>
          <w:lang w:val="en-US" w:eastAsia="zh-CN"/>
        </w:rPr>
        <w:t xml:space="preserve"> </w:t>
      </w:r>
      <w:r w:rsidRPr="002B378B">
        <w:rPr>
          <w:rFonts w:eastAsia="等线"/>
          <w:b/>
          <w:lang w:val="en-US" w:eastAsia="zh-CN"/>
        </w:rPr>
        <w:t>3:</w:t>
      </w:r>
      <w:r w:rsidR="00EB7772">
        <w:rPr>
          <w:rFonts w:eastAsia="等线"/>
          <w:lang w:val="en-US" w:eastAsia="zh-CN"/>
        </w:rPr>
        <w:t xml:space="preserve"> RAN3 </w:t>
      </w:r>
      <w:r>
        <w:rPr>
          <w:rFonts w:eastAsia="等线"/>
          <w:lang w:val="en-US" w:eastAsia="zh-CN"/>
        </w:rPr>
        <w:t xml:space="preserve">study the impact </w:t>
      </w:r>
      <w:r w:rsidRPr="00403DE8">
        <w:rPr>
          <w:rFonts w:eastAsia="等线"/>
          <w:lang w:val="en-US" w:eastAsia="zh-CN"/>
        </w:rPr>
        <w:t>work on Xn and F1</w:t>
      </w:r>
      <w:r>
        <w:rPr>
          <w:rFonts w:eastAsia="等线"/>
          <w:bCs/>
          <w:lang w:val="en-US" w:eastAsia="zh-CN"/>
        </w:rPr>
        <w:t xml:space="preserve"> </w:t>
      </w:r>
      <w:r>
        <w:rPr>
          <w:rFonts w:eastAsia="等线"/>
          <w:lang w:val="en-US" w:eastAsia="zh-CN"/>
        </w:rPr>
        <w:t>t</w:t>
      </w:r>
      <w:r w:rsidRPr="00403DE8">
        <w:rPr>
          <w:rFonts w:eastAsia="等线" w:hint="eastAsia"/>
          <w:lang w:val="en-US" w:eastAsia="zh-CN"/>
        </w:rPr>
        <w:t>o</w:t>
      </w:r>
      <w:r w:rsidRPr="00403DE8">
        <w:rPr>
          <w:rFonts w:eastAsia="等线"/>
          <w:lang w:val="en-US" w:eastAsia="zh-CN"/>
        </w:rPr>
        <w:t xml:space="preserve"> support activation</w:t>
      </w:r>
      <w:r>
        <w:rPr>
          <w:rFonts w:eastAsia="等线" w:hint="eastAsia"/>
          <w:lang w:val="en-US" w:eastAsia="zh-CN"/>
        </w:rPr>
        <w:t>/</w:t>
      </w:r>
      <w:r w:rsidRPr="00403DE8">
        <w:rPr>
          <w:rFonts w:eastAsia="等线"/>
          <w:lang w:val="en-US" w:eastAsia="zh-CN"/>
        </w:rPr>
        <w:t xml:space="preserve">deactivation </w:t>
      </w:r>
      <w:r>
        <w:rPr>
          <w:rFonts w:eastAsia="等线"/>
          <w:lang w:val="en-US" w:eastAsia="zh-CN"/>
        </w:rPr>
        <w:t xml:space="preserve">of </w:t>
      </w:r>
      <w:r w:rsidRPr="00403DE8">
        <w:rPr>
          <w:rFonts w:eastAsia="等线"/>
          <w:lang w:val="en-US" w:eastAsia="zh-CN"/>
        </w:rPr>
        <w:t>candidate PSCells</w:t>
      </w:r>
      <w:r>
        <w:rPr>
          <w:rFonts w:eastAsia="等线"/>
          <w:lang w:val="en-US" w:eastAsia="zh-CN"/>
        </w:rPr>
        <w:t>.</w:t>
      </w:r>
    </w:p>
    <w:p w14:paraId="08721FEB" w14:textId="333490DD" w:rsidR="00371D98" w:rsidRPr="00403DE8" w:rsidRDefault="00371D98" w:rsidP="00371D98">
      <w:pPr>
        <w:jc w:val="both"/>
        <w:rPr>
          <w:rFonts w:eastAsia="等线"/>
          <w:bCs/>
          <w:lang w:eastAsia="zh-CN"/>
        </w:rPr>
      </w:pPr>
      <w:r w:rsidRPr="002B378B">
        <w:rPr>
          <w:rFonts w:eastAsia="等线"/>
          <w:b/>
          <w:lang w:val="en-US" w:eastAsia="zh-CN"/>
        </w:rPr>
        <w:t>Proposal</w:t>
      </w:r>
      <w:r>
        <w:rPr>
          <w:rFonts w:eastAsia="等线"/>
          <w:b/>
          <w:lang w:val="en-US" w:eastAsia="zh-CN"/>
        </w:rPr>
        <w:t xml:space="preserve"> 4</w:t>
      </w:r>
      <w:r w:rsidRPr="002B378B">
        <w:rPr>
          <w:rFonts w:eastAsia="等线"/>
          <w:b/>
          <w:lang w:val="en-US" w:eastAsia="zh-CN"/>
        </w:rPr>
        <w:t>:</w:t>
      </w:r>
      <w:r>
        <w:rPr>
          <w:rFonts w:eastAsia="等线"/>
          <w:lang w:val="en-US" w:eastAsia="zh-CN"/>
        </w:rPr>
        <w:t xml:space="preserve"> </w:t>
      </w:r>
      <w:r w:rsidRPr="00FA3B81">
        <w:rPr>
          <w:rFonts w:eastAsia="等线"/>
          <w:lang w:val="en-US" w:eastAsia="zh-CN"/>
        </w:rPr>
        <w:t xml:space="preserve">RAN3 </w:t>
      </w:r>
      <w:r>
        <w:rPr>
          <w:rFonts w:eastAsia="等线"/>
          <w:lang w:val="en-US" w:eastAsia="zh-CN"/>
        </w:rPr>
        <w:t xml:space="preserve">agree that </w:t>
      </w:r>
      <w:r w:rsidRPr="00FA3B81">
        <w:rPr>
          <w:rFonts w:eastAsia="等线"/>
          <w:lang w:val="en-US" w:eastAsia="zh-CN"/>
        </w:rPr>
        <w:t xml:space="preserve">the </w:t>
      </w:r>
      <w:r w:rsidRPr="00B77740">
        <w:t>network could explicitly configure</w:t>
      </w:r>
      <w:r>
        <w:rPr>
          <w:rFonts w:eastAsia="等线"/>
          <w:lang w:val="en-US" w:eastAsia="zh-CN"/>
        </w:rPr>
        <w:t xml:space="preserve"> last serving (source) PSCell as a candidate PSCell for </w:t>
      </w:r>
      <w:r w:rsidRPr="00BF3854">
        <w:rPr>
          <w:bCs/>
        </w:rPr>
        <w:t>sub</w:t>
      </w:r>
      <w:r>
        <w:rPr>
          <w:bCs/>
        </w:rPr>
        <w:t>sequent SCG change</w:t>
      </w:r>
      <w:r>
        <w:rPr>
          <w:rFonts w:eastAsia="等线"/>
          <w:lang w:val="en-US" w:eastAsia="zh-CN"/>
        </w:rPr>
        <w:t>.</w:t>
      </w:r>
    </w:p>
    <w:p w14:paraId="24CF0B6A" w14:textId="257F4231" w:rsidR="00FA3B81" w:rsidRPr="00BF3854" w:rsidRDefault="00FA3B81" w:rsidP="00FA3B81">
      <w:pPr>
        <w:rPr>
          <w:rFonts w:eastAsia="等线"/>
          <w:lang w:eastAsia="zh-CN"/>
        </w:rPr>
      </w:pPr>
      <w:r>
        <w:rPr>
          <w:b/>
          <w:bCs/>
          <w:iCs/>
          <w:lang w:eastAsia="ko-KR"/>
        </w:rPr>
        <w:lastRenderedPageBreak/>
        <w:t>Proposal 5</w:t>
      </w:r>
      <w:r w:rsidRPr="007B673A">
        <w:rPr>
          <w:b/>
          <w:bCs/>
          <w:iCs/>
          <w:lang w:eastAsia="ko-KR"/>
        </w:rPr>
        <w:t xml:space="preserve">: </w:t>
      </w:r>
      <w:r w:rsidR="0055619F">
        <w:rPr>
          <w:rFonts w:eastAsia="宋体"/>
        </w:rPr>
        <w:t>W</w:t>
      </w:r>
      <w:r w:rsidR="0055619F" w:rsidRPr="007B673A">
        <w:rPr>
          <w:rFonts w:eastAsia="宋体"/>
        </w:rPr>
        <w:t xml:space="preserve">hen </w:t>
      </w:r>
      <w:r w:rsidR="0055619F">
        <w:rPr>
          <w:rFonts w:eastAsia="宋体"/>
        </w:rPr>
        <w:t>does NW</w:t>
      </w:r>
      <w:r w:rsidR="0055619F" w:rsidRPr="007B673A">
        <w:rPr>
          <w:rFonts w:eastAsia="宋体"/>
        </w:rPr>
        <w:t xml:space="preserve"> </w:t>
      </w:r>
      <w:r w:rsidR="0055619F" w:rsidRPr="00B77740">
        <w:t>explicitly</w:t>
      </w:r>
      <w:r w:rsidR="0055619F" w:rsidRPr="007B673A">
        <w:rPr>
          <w:rFonts w:eastAsia="宋体"/>
        </w:rPr>
        <w:t xml:space="preserve"> configure initial source PSCell </w:t>
      </w:r>
      <w:r w:rsidR="0055619F" w:rsidRPr="00FA3B81">
        <w:rPr>
          <w:bCs/>
          <w:iCs/>
          <w:lang w:eastAsia="ko-KR"/>
        </w:rPr>
        <w:t xml:space="preserve">as one of the candidate PSCells </w:t>
      </w:r>
      <w:r w:rsidR="0055619F" w:rsidRPr="007B673A">
        <w:rPr>
          <w:rFonts w:eastAsia="宋体"/>
        </w:rPr>
        <w:t>for the subsequent SCG change</w:t>
      </w:r>
      <w:r w:rsidR="0055619F">
        <w:rPr>
          <w:rFonts w:eastAsia="宋体"/>
        </w:rPr>
        <w:t xml:space="preserve"> </w:t>
      </w:r>
      <w:r w:rsidR="0055619F">
        <w:rPr>
          <w:rFonts w:eastAsia="宋体" w:hint="eastAsia"/>
          <w:lang w:eastAsia="zh-CN"/>
        </w:rPr>
        <w:t>is</w:t>
      </w:r>
      <w:r w:rsidR="0055619F">
        <w:rPr>
          <w:rFonts w:eastAsia="宋体"/>
        </w:rPr>
        <w:t xml:space="preserve"> FFS.</w:t>
      </w:r>
      <w:r w:rsidR="0055619F" w:rsidRPr="00FA3B81">
        <w:rPr>
          <w:bCs/>
          <w:iCs/>
          <w:lang w:eastAsia="ko-KR"/>
        </w:rPr>
        <w:t xml:space="preserve"> </w:t>
      </w:r>
    </w:p>
    <w:p w14:paraId="4A8623EA" w14:textId="77777777" w:rsidR="00BF3854" w:rsidRDefault="00BF3854" w:rsidP="00BF3854">
      <w:pPr>
        <w:pStyle w:val="1"/>
      </w:pPr>
      <w:r>
        <w:t>References</w:t>
      </w:r>
    </w:p>
    <w:p w14:paraId="559D7167" w14:textId="77777777" w:rsidR="00BF3854" w:rsidRDefault="00BF3854" w:rsidP="00BF3854">
      <w:pPr>
        <w:pStyle w:val="Reference"/>
        <w:tabs>
          <w:tab w:val="clear" w:pos="851"/>
          <w:tab w:val="left" w:pos="567"/>
        </w:tabs>
        <w:spacing w:line="259" w:lineRule="auto"/>
        <w:ind w:left="567" w:hanging="567"/>
        <w:jc w:val="left"/>
      </w:pPr>
      <w:r>
        <w:rPr>
          <w:rFonts w:hint="eastAsia"/>
        </w:rPr>
        <w:t>C</w:t>
      </w:r>
      <w:r>
        <w:t>hairman notes for RAN2#121 meeting</w:t>
      </w:r>
      <w:r>
        <w:tab/>
        <w:t>RAN2.</w:t>
      </w:r>
    </w:p>
    <w:p w14:paraId="5F75581A" w14:textId="77777777" w:rsidR="00AF6E04" w:rsidRPr="00BF3854" w:rsidRDefault="00AF6E04" w:rsidP="00F5630C">
      <w:pPr>
        <w:jc w:val="both"/>
        <w:rPr>
          <w:rFonts w:eastAsia="Malgun Gothic"/>
          <w:b/>
          <w:lang w:eastAsia="ko-KR"/>
        </w:rPr>
      </w:pPr>
    </w:p>
    <w:sectPr w:rsidR="00AF6E04" w:rsidRPr="00BF3854"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2689B" w14:textId="77777777" w:rsidR="00B50E03" w:rsidRPr="008C651D" w:rsidRDefault="00B50E03" w:rsidP="00C24254">
      <w:pPr>
        <w:spacing w:after="0"/>
        <w:rPr>
          <w:rFonts w:ascii="Arial" w:eastAsia="宋体" w:hAnsi="Arial" w:cs="Arial"/>
          <w:color w:val="0000FF"/>
          <w:kern w:val="2"/>
          <w:lang w:val="en-US" w:eastAsia="zh-CN"/>
        </w:rPr>
      </w:pPr>
      <w:r>
        <w:separator/>
      </w:r>
    </w:p>
  </w:endnote>
  <w:endnote w:type="continuationSeparator" w:id="0">
    <w:p w14:paraId="3488CB9D" w14:textId="77777777" w:rsidR="00B50E03" w:rsidRPr="008C651D" w:rsidRDefault="00B50E03"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16C1E" w14:textId="77777777" w:rsidR="00B50E03" w:rsidRPr="008C651D" w:rsidRDefault="00B50E03" w:rsidP="00C24254">
      <w:pPr>
        <w:spacing w:after="0"/>
        <w:rPr>
          <w:rFonts w:ascii="Arial" w:eastAsia="宋体" w:hAnsi="Arial" w:cs="Arial"/>
          <w:color w:val="0000FF"/>
          <w:kern w:val="2"/>
          <w:lang w:val="en-US" w:eastAsia="zh-CN"/>
        </w:rPr>
      </w:pPr>
      <w:r>
        <w:separator/>
      </w:r>
    </w:p>
  </w:footnote>
  <w:footnote w:type="continuationSeparator" w:id="0">
    <w:p w14:paraId="7C740146" w14:textId="77777777" w:rsidR="00B50E03" w:rsidRPr="008C651D" w:rsidRDefault="00B50E03"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8C3A78"/>
    <w:multiLevelType w:val="multilevel"/>
    <w:tmpl w:val="038C3A78"/>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9DF2E04"/>
    <w:multiLevelType w:val="hybridMultilevel"/>
    <w:tmpl w:val="FAB237DE"/>
    <w:lvl w:ilvl="0" w:tplc="D9BC849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D06AB7"/>
    <w:multiLevelType w:val="hybridMultilevel"/>
    <w:tmpl w:val="FB7A1236"/>
    <w:lvl w:ilvl="0" w:tplc="AC666B1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8812061"/>
    <w:multiLevelType w:val="hybridMultilevel"/>
    <w:tmpl w:val="B854F358"/>
    <w:lvl w:ilvl="0" w:tplc="41641620">
      <w:start w:val="1"/>
      <w:numFmt w:val="bullet"/>
      <w:lvlText w:val=""/>
      <w:lvlJc w:val="left"/>
      <w:pPr>
        <w:tabs>
          <w:tab w:val="num" w:pos="720"/>
        </w:tabs>
        <w:ind w:left="720" w:hanging="360"/>
      </w:pPr>
      <w:rPr>
        <w:rFonts w:ascii="Symbol" w:hAnsi="Symbol" w:hint="default"/>
      </w:rPr>
    </w:lvl>
    <w:lvl w:ilvl="1" w:tplc="0978B8D2">
      <w:start w:val="1"/>
      <w:numFmt w:val="bullet"/>
      <w:lvlText w:val=""/>
      <w:lvlJc w:val="left"/>
      <w:pPr>
        <w:tabs>
          <w:tab w:val="num" w:pos="1440"/>
        </w:tabs>
        <w:ind w:left="1440" w:hanging="360"/>
      </w:pPr>
      <w:rPr>
        <w:rFonts w:ascii="Symbol" w:hAnsi="Symbol" w:hint="default"/>
      </w:rPr>
    </w:lvl>
    <w:lvl w:ilvl="2" w:tplc="F468C178" w:tentative="1">
      <w:start w:val="1"/>
      <w:numFmt w:val="bullet"/>
      <w:lvlText w:val=""/>
      <w:lvlJc w:val="left"/>
      <w:pPr>
        <w:tabs>
          <w:tab w:val="num" w:pos="2160"/>
        </w:tabs>
        <w:ind w:left="2160" w:hanging="360"/>
      </w:pPr>
      <w:rPr>
        <w:rFonts w:ascii="Symbol" w:hAnsi="Symbol" w:hint="default"/>
      </w:rPr>
    </w:lvl>
    <w:lvl w:ilvl="3" w:tplc="D010A940" w:tentative="1">
      <w:start w:val="1"/>
      <w:numFmt w:val="bullet"/>
      <w:lvlText w:val=""/>
      <w:lvlJc w:val="left"/>
      <w:pPr>
        <w:tabs>
          <w:tab w:val="num" w:pos="2880"/>
        </w:tabs>
        <w:ind w:left="2880" w:hanging="360"/>
      </w:pPr>
      <w:rPr>
        <w:rFonts w:ascii="Symbol" w:hAnsi="Symbol" w:hint="default"/>
      </w:rPr>
    </w:lvl>
    <w:lvl w:ilvl="4" w:tplc="81E4A218" w:tentative="1">
      <w:start w:val="1"/>
      <w:numFmt w:val="bullet"/>
      <w:lvlText w:val=""/>
      <w:lvlJc w:val="left"/>
      <w:pPr>
        <w:tabs>
          <w:tab w:val="num" w:pos="3600"/>
        </w:tabs>
        <w:ind w:left="3600" w:hanging="360"/>
      </w:pPr>
      <w:rPr>
        <w:rFonts w:ascii="Symbol" w:hAnsi="Symbol" w:hint="default"/>
      </w:rPr>
    </w:lvl>
    <w:lvl w:ilvl="5" w:tplc="E272E85A" w:tentative="1">
      <w:start w:val="1"/>
      <w:numFmt w:val="bullet"/>
      <w:lvlText w:val=""/>
      <w:lvlJc w:val="left"/>
      <w:pPr>
        <w:tabs>
          <w:tab w:val="num" w:pos="4320"/>
        </w:tabs>
        <w:ind w:left="4320" w:hanging="360"/>
      </w:pPr>
      <w:rPr>
        <w:rFonts w:ascii="Symbol" w:hAnsi="Symbol" w:hint="default"/>
      </w:rPr>
    </w:lvl>
    <w:lvl w:ilvl="6" w:tplc="5904415A" w:tentative="1">
      <w:start w:val="1"/>
      <w:numFmt w:val="bullet"/>
      <w:lvlText w:val=""/>
      <w:lvlJc w:val="left"/>
      <w:pPr>
        <w:tabs>
          <w:tab w:val="num" w:pos="5040"/>
        </w:tabs>
        <w:ind w:left="5040" w:hanging="360"/>
      </w:pPr>
      <w:rPr>
        <w:rFonts w:ascii="Symbol" w:hAnsi="Symbol" w:hint="default"/>
      </w:rPr>
    </w:lvl>
    <w:lvl w:ilvl="7" w:tplc="7338C4F6" w:tentative="1">
      <w:start w:val="1"/>
      <w:numFmt w:val="bullet"/>
      <w:lvlText w:val=""/>
      <w:lvlJc w:val="left"/>
      <w:pPr>
        <w:tabs>
          <w:tab w:val="num" w:pos="5760"/>
        </w:tabs>
        <w:ind w:left="5760" w:hanging="360"/>
      </w:pPr>
      <w:rPr>
        <w:rFonts w:ascii="Symbol" w:hAnsi="Symbol" w:hint="default"/>
      </w:rPr>
    </w:lvl>
    <w:lvl w:ilvl="8" w:tplc="87A2BCF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D3E441E"/>
    <w:multiLevelType w:val="hybridMultilevel"/>
    <w:tmpl w:val="7742C2FE"/>
    <w:lvl w:ilvl="0" w:tplc="A27AD3A8">
      <w:numFmt w:val="bullet"/>
      <w:lvlText w:val="-"/>
      <w:lvlJc w:val="left"/>
      <w:pPr>
        <w:ind w:left="360" w:hanging="36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E406A0"/>
    <w:multiLevelType w:val="hybridMultilevel"/>
    <w:tmpl w:val="6EB6AD2C"/>
    <w:lvl w:ilvl="0" w:tplc="D0B8CD60">
      <w:start w:val="2"/>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732531B3"/>
    <w:multiLevelType w:val="hybridMultilevel"/>
    <w:tmpl w:val="CD942BE8"/>
    <w:lvl w:ilvl="0" w:tplc="C5248AD4">
      <w:start w:val="1"/>
      <w:numFmt w:val="bullet"/>
      <w:lvlText w:val=""/>
      <w:lvlJc w:val="left"/>
      <w:pPr>
        <w:tabs>
          <w:tab w:val="num" w:pos="720"/>
        </w:tabs>
        <w:ind w:left="720" w:hanging="360"/>
      </w:pPr>
      <w:rPr>
        <w:rFonts w:ascii="Wingdings" w:hAnsi="Wingdings" w:hint="default"/>
      </w:rPr>
    </w:lvl>
    <w:lvl w:ilvl="1" w:tplc="8186819A" w:tentative="1">
      <w:start w:val="1"/>
      <w:numFmt w:val="bullet"/>
      <w:lvlText w:val=""/>
      <w:lvlJc w:val="left"/>
      <w:pPr>
        <w:tabs>
          <w:tab w:val="num" w:pos="1440"/>
        </w:tabs>
        <w:ind w:left="1440" w:hanging="360"/>
      </w:pPr>
      <w:rPr>
        <w:rFonts w:ascii="Wingdings" w:hAnsi="Wingdings" w:hint="default"/>
      </w:rPr>
    </w:lvl>
    <w:lvl w:ilvl="2" w:tplc="71E02D92">
      <w:start w:val="1"/>
      <w:numFmt w:val="bullet"/>
      <w:lvlText w:val=""/>
      <w:lvlJc w:val="left"/>
      <w:pPr>
        <w:tabs>
          <w:tab w:val="num" w:pos="2160"/>
        </w:tabs>
        <w:ind w:left="2160" w:hanging="360"/>
      </w:pPr>
      <w:rPr>
        <w:rFonts w:ascii="Wingdings" w:hAnsi="Wingdings" w:hint="default"/>
      </w:rPr>
    </w:lvl>
    <w:lvl w:ilvl="3" w:tplc="A20ADBA8">
      <w:numFmt w:val="none"/>
      <w:lvlText w:val=""/>
      <w:lvlJc w:val="left"/>
      <w:pPr>
        <w:tabs>
          <w:tab w:val="num" w:pos="360"/>
        </w:tabs>
      </w:pPr>
    </w:lvl>
    <w:lvl w:ilvl="4" w:tplc="598817CE" w:tentative="1">
      <w:start w:val="1"/>
      <w:numFmt w:val="bullet"/>
      <w:lvlText w:val=""/>
      <w:lvlJc w:val="left"/>
      <w:pPr>
        <w:tabs>
          <w:tab w:val="num" w:pos="3600"/>
        </w:tabs>
        <w:ind w:left="3600" w:hanging="360"/>
      </w:pPr>
      <w:rPr>
        <w:rFonts w:ascii="Wingdings" w:hAnsi="Wingdings" w:hint="default"/>
      </w:rPr>
    </w:lvl>
    <w:lvl w:ilvl="5" w:tplc="808A9F8E" w:tentative="1">
      <w:start w:val="1"/>
      <w:numFmt w:val="bullet"/>
      <w:lvlText w:val=""/>
      <w:lvlJc w:val="left"/>
      <w:pPr>
        <w:tabs>
          <w:tab w:val="num" w:pos="4320"/>
        </w:tabs>
        <w:ind w:left="4320" w:hanging="360"/>
      </w:pPr>
      <w:rPr>
        <w:rFonts w:ascii="Wingdings" w:hAnsi="Wingdings" w:hint="default"/>
      </w:rPr>
    </w:lvl>
    <w:lvl w:ilvl="6" w:tplc="99EEB884" w:tentative="1">
      <w:start w:val="1"/>
      <w:numFmt w:val="bullet"/>
      <w:lvlText w:val=""/>
      <w:lvlJc w:val="left"/>
      <w:pPr>
        <w:tabs>
          <w:tab w:val="num" w:pos="5040"/>
        </w:tabs>
        <w:ind w:left="5040" w:hanging="360"/>
      </w:pPr>
      <w:rPr>
        <w:rFonts w:ascii="Wingdings" w:hAnsi="Wingdings" w:hint="default"/>
      </w:rPr>
    </w:lvl>
    <w:lvl w:ilvl="7" w:tplc="444EDBDC" w:tentative="1">
      <w:start w:val="1"/>
      <w:numFmt w:val="bullet"/>
      <w:lvlText w:val=""/>
      <w:lvlJc w:val="left"/>
      <w:pPr>
        <w:tabs>
          <w:tab w:val="num" w:pos="5760"/>
        </w:tabs>
        <w:ind w:left="5760" w:hanging="360"/>
      </w:pPr>
      <w:rPr>
        <w:rFonts w:ascii="Wingdings" w:hAnsi="Wingdings" w:hint="default"/>
      </w:rPr>
    </w:lvl>
    <w:lvl w:ilvl="8" w:tplc="0B4A7B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9B422D"/>
    <w:multiLevelType w:val="hybridMultilevel"/>
    <w:tmpl w:val="9896590A"/>
    <w:lvl w:ilvl="0" w:tplc="B58685F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8"/>
  </w:num>
  <w:num w:numId="4">
    <w:abstractNumId w:val="13"/>
  </w:num>
  <w:num w:numId="5">
    <w:abstractNumId w:val="4"/>
  </w:num>
  <w:num w:numId="6">
    <w:abstractNumId w:val="9"/>
  </w:num>
  <w:num w:numId="7">
    <w:abstractNumId w:val="3"/>
  </w:num>
  <w:num w:numId="8">
    <w:abstractNumId w:val="11"/>
  </w:num>
  <w:num w:numId="9">
    <w:abstractNumId w:val="5"/>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8"/>
  </w:num>
  <w:num w:numId="17">
    <w:abstractNumId w:val="0"/>
  </w:num>
  <w:num w:numId="18">
    <w:abstractNumId w:val="0"/>
  </w:num>
  <w:num w:numId="19">
    <w:abstractNumId w:val="1"/>
  </w:num>
  <w:num w:numId="20">
    <w:abstractNumId w:val="0"/>
  </w:num>
  <w:num w:numId="21">
    <w:abstractNumId w:val="0"/>
  </w:num>
  <w:num w:numId="22">
    <w:abstractNumId w:val="14"/>
  </w:num>
  <w:num w:numId="23">
    <w:abstractNumId w:val="6"/>
  </w:num>
  <w:num w:numId="24">
    <w:abstractNumId w:val="0"/>
  </w:num>
  <w:num w:numId="25">
    <w:abstractNumId w:val="10"/>
  </w:num>
  <w:num w:numId="26">
    <w:abstractNumId w:val="15"/>
  </w:num>
  <w:num w:numId="27">
    <w:abstractNumId w:val="7"/>
  </w:num>
  <w:num w:numId="28">
    <w:abstractNumId w:val="0"/>
  </w:num>
  <w:num w:numId="2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C6"/>
    <w:rsid w:val="00000BCC"/>
    <w:rsid w:val="00000E8D"/>
    <w:rsid w:val="00001585"/>
    <w:rsid w:val="00001606"/>
    <w:rsid w:val="000019DF"/>
    <w:rsid w:val="00001DF2"/>
    <w:rsid w:val="00002569"/>
    <w:rsid w:val="000030DA"/>
    <w:rsid w:val="0000349E"/>
    <w:rsid w:val="0000358B"/>
    <w:rsid w:val="00003AC0"/>
    <w:rsid w:val="00004092"/>
    <w:rsid w:val="000040CB"/>
    <w:rsid w:val="00004272"/>
    <w:rsid w:val="0000495B"/>
    <w:rsid w:val="00004AAB"/>
    <w:rsid w:val="00004C8C"/>
    <w:rsid w:val="000050A3"/>
    <w:rsid w:val="00005E0A"/>
    <w:rsid w:val="00005FB7"/>
    <w:rsid w:val="000062AF"/>
    <w:rsid w:val="000062D5"/>
    <w:rsid w:val="000078A9"/>
    <w:rsid w:val="00007D5F"/>
    <w:rsid w:val="00007FA8"/>
    <w:rsid w:val="0001019F"/>
    <w:rsid w:val="000107DE"/>
    <w:rsid w:val="00010B05"/>
    <w:rsid w:val="00010B42"/>
    <w:rsid w:val="00010E3B"/>
    <w:rsid w:val="00011274"/>
    <w:rsid w:val="00012003"/>
    <w:rsid w:val="00012703"/>
    <w:rsid w:val="00012784"/>
    <w:rsid w:val="00012A2D"/>
    <w:rsid w:val="00013089"/>
    <w:rsid w:val="00013496"/>
    <w:rsid w:val="0001355A"/>
    <w:rsid w:val="000139BF"/>
    <w:rsid w:val="00013A65"/>
    <w:rsid w:val="00013B7D"/>
    <w:rsid w:val="0001432E"/>
    <w:rsid w:val="00014471"/>
    <w:rsid w:val="00014555"/>
    <w:rsid w:val="00014F74"/>
    <w:rsid w:val="000151DF"/>
    <w:rsid w:val="0001520A"/>
    <w:rsid w:val="0001590C"/>
    <w:rsid w:val="00015F60"/>
    <w:rsid w:val="00016223"/>
    <w:rsid w:val="00016625"/>
    <w:rsid w:val="000167AC"/>
    <w:rsid w:val="000172D3"/>
    <w:rsid w:val="000179F3"/>
    <w:rsid w:val="00017ADA"/>
    <w:rsid w:val="00017B20"/>
    <w:rsid w:val="000204AC"/>
    <w:rsid w:val="000209CE"/>
    <w:rsid w:val="00021267"/>
    <w:rsid w:val="0002246E"/>
    <w:rsid w:val="00022AF7"/>
    <w:rsid w:val="00022B64"/>
    <w:rsid w:val="00022E10"/>
    <w:rsid w:val="00023526"/>
    <w:rsid w:val="00024936"/>
    <w:rsid w:val="00025BD3"/>
    <w:rsid w:val="00025CA7"/>
    <w:rsid w:val="00025FBD"/>
    <w:rsid w:val="00026424"/>
    <w:rsid w:val="0002676B"/>
    <w:rsid w:val="0002766E"/>
    <w:rsid w:val="00030E92"/>
    <w:rsid w:val="000312E1"/>
    <w:rsid w:val="0003152E"/>
    <w:rsid w:val="00031B21"/>
    <w:rsid w:val="00031C89"/>
    <w:rsid w:val="00032672"/>
    <w:rsid w:val="000338CA"/>
    <w:rsid w:val="0003444A"/>
    <w:rsid w:val="000349F8"/>
    <w:rsid w:val="00034DFC"/>
    <w:rsid w:val="00035225"/>
    <w:rsid w:val="00035CD3"/>
    <w:rsid w:val="0003660E"/>
    <w:rsid w:val="00036A22"/>
    <w:rsid w:val="00036C1F"/>
    <w:rsid w:val="000370EF"/>
    <w:rsid w:val="00037557"/>
    <w:rsid w:val="00037911"/>
    <w:rsid w:val="00037A1C"/>
    <w:rsid w:val="00037B2A"/>
    <w:rsid w:val="00040BFD"/>
    <w:rsid w:val="00040ED1"/>
    <w:rsid w:val="000413CF"/>
    <w:rsid w:val="000418F8"/>
    <w:rsid w:val="00041EF5"/>
    <w:rsid w:val="00041F4B"/>
    <w:rsid w:val="0004211C"/>
    <w:rsid w:val="00042212"/>
    <w:rsid w:val="00042DE3"/>
    <w:rsid w:val="00043C29"/>
    <w:rsid w:val="00043D37"/>
    <w:rsid w:val="00044035"/>
    <w:rsid w:val="000441DE"/>
    <w:rsid w:val="000441FE"/>
    <w:rsid w:val="00044355"/>
    <w:rsid w:val="00044367"/>
    <w:rsid w:val="00044C8B"/>
    <w:rsid w:val="00045195"/>
    <w:rsid w:val="000452C7"/>
    <w:rsid w:val="000454ED"/>
    <w:rsid w:val="00045521"/>
    <w:rsid w:val="00045B68"/>
    <w:rsid w:val="00045B6E"/>
    <w:rsid w:val="0004609C"/>
    <w:rsid w:val="00046152"/>
    <w:rsid w:val="000467D6"/>
    <w:rsid w:val="00046D5B"/>
    <w:rsid w:val="00046D67"/>
    <w:rsid w:val="0004757D"/>
    <w:rsid w:val="000475A8"/>
    <w:rsid w:val="000475BE"/>
    <w:rsid w:val="00047913"/>
    <w:rsid w:val="00047BA8"/>
    <w:rsid w:val="00047E1F"/>
    <w:rsid w:val="00047E58"/>
    <w:rsid w:val="00047ED2"/>
    <w:rsid w:val="0005064C"/>
    <w:rsid w:val="0005065E"/>
    <w:rsid w:val="00050759"/>
    <w:rsid w:val="00051060"/>
    <w:rsid w:val="000516CE"/>
    <w:rsid w:val="000518AA"/>
    <w:rsid w:val="000519A6"/>
    <w:rsid w:val="00051EB0"/>
    <w:rsid w:val="000527A4"/>
    <w:rsid w:val="00052811"/>
    <w:rsid w:val="00052B3E"/>
    <w:rsid w:val="00052E57"/>
    <w:rsid w:val="00052FB7"/>
    <w:rsid w:val="00053411"/>
    <w:rsid w:val="000535A3"/>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57C02"/>
    <w:rsid w:val="000603E6"/>
    <w:rsid w:val="00061150"/>
    <w:rsid w:val="0006139D"/>
    <w:rsid w:val="0006187B"/>
    <w:rsid w:val="00061D75"/>
    <w:rsid w:val="00061E9F"/>
    <w:rsid w:val="00062087"/>
    <w:rsid w:val="00063027"/>
    <w:rsid w:val="00063375"/>
    <w:rsid w:val="00063610"/>
    <w:rsid w:val="000637F3"/>
    <w:rsid w:val="00063801"/>
    <w:rsid w:val="0006389C"/>
    <w:rsid w:val="0006399B"/>
    <w:rsid w:val="00063BF1"/>
    <w:rsid w:val="0006402A"/>
    <w:rsid w:val="00064492"/>
    <w:rsid w:val="0006459B"/>
    <w:rsid w:val="00065F48"/>
    <w:rsid w:val="0006608C"/>
    <w:rsid w:val="00066BD8"/>
    <w:rsid w:val="00066F0D"/>
    <w:rsid w:val="00067558"/>
    <w:rsid w:val="000677FE"/>
    <w:rsid w:val="000678D1"/>
    <w:rsid w:val="000701D6"/>
    <w:rsid w:val="0007046B"/>
    <w:rsid w:val="00070786"/>
    <w:rsid w:val="00070856"/>
    <w:rsid w:val="00070DB7"/>
    <w:rsid w:val="00071541"/>
    <w:rsid w:val="000716F1"/>
    <w:rsid w:val="0007202D"/>
    <w:rsid w:val="0007240D"/>
    <w:rsid w:val="00072601"/>
    <w:rsid w:val="000730DE"/>
    <w:rsid w:val="000731FA"/>
    <w:rsid w:val="00073552"/>
    <w:rsid w:val="000743A4"/>
    <w:rsid w:val="00074D4C"/>
    <w:rsid w:val="000752A8"/>
    <w:rsid w:val="000752F6"/>
    <w:rsid w:val="000753FD"/>
    <w:rsid w:val="00075B1D"/>
    <w:rsid w:val="00075BB3"/>
    <w:rsid w:val="00075BEA"/>
    <w:rsid w:val="0007637B"/>
    <w:rsid w:val="000769E4"/>
    <w:rsid w:val="00076BE4"/>
    <w:rsid w:val="000772C9"/>
    <w:rsid w:val="000772F3"/>
    <w:rsid w:val="00077333"/>
    <w:rsid w:val="00077396"/>
    <w:rsid w:val="00077847"/>
    <w:rsid w:val="00077A0A"/>
    <w:rsid w:val="00077A12"/>
    <w:rsid w:val="00077A6D"/>
    <w:rsid w:val="00077B6F"/>
    <w:rsid w:val="00077E89"/>
    <w:rsid w:val="00077F59"/>
    <w:rsid w:val="00077F8A"/>
    <w:rsid w:val="00080058"/>
    <w:rsid w:val="00080106"/>
    <w:rsid w:val="0008065A"/>
    <w:rsid w:val="00081233"/>
    <w:rsid w:val="0008162F"/>
    <w:rsid w:val="000816F8"/>
    <w:rsid w:val="00081BE1"/>
    <w:rsid w:val="00082201"/>
    <w:rsid w:val="000824C5"/>
    <w:rsid w:val="000830F9"/>
    <w:rsid w:val="000831D2"/>
    <w:rsid w:val="0008322E"/>
    <w:rsid w:val="00083877"/>
    <w:rsid w:val="00083ABA"/>
    <w:rsid w:val="00083BE3"/>
    <w:rsid w:val="00084271"/>
    <w:rsid w:val="0008455F"/>
    <w:rsid w:val="00084693"/>
    <w:rsid w:val="000847D6"/>
    <w:rsid w:val="000849FA"/>
    <w:rsid w:val="00084C1B"/>
    <w:rsid w:val="000851DE"/>
    <w:rsid w:val="000859B4"/>
    <w:rsid w:val="00085A3F"/>
    <w:rsid w:val="00086098"/>
    <w:rsid w:val="00086B3A"/>
    <w:rsid w:val="00086B66"/>
    <w:rsid w:val="00086F81"/>
    <w:rsid w:val="00086FF9"/>
    <w:rsid w:val="000875EE"/>
    <w:rsid w:val="00087F84"/>
    <w:rsid w:val="0009011A"/>
    <w:rsid w:val="00090345"/>
    <w:rsid w:val="00090A1A"/>
    <w:rsid w:val="00090C71"/>
    <w:rsid w:val="00090C99"/>
    <w:rsid w:val="00090CD1"/>
    <w:rsid w:val="000916C7"/>
    <w:rsid w:val="00091A06"/>
    <w:rsid w:val="00092187"/>
    <w:rsid w:val="00092C3C"/>
    <w:rsid w:val="00092F03"/>
    <w:rsid w:val="00093016"/>
    <w:rsid w:val="00093082"/>
    <w:rsid w:val="0009329A"/>
    <w:rsid w:val="00093589"/>
    <w:rsid w:val="00093B4E"/>
    <w:rsid w:val="0009411F"/>
    <w:rsid w:val="000942CA"/>
    <w:rsid w:val="00094568"/>
    <w:rsid w:val="00094696"/>
    <w:rsid w:val="00095303"/>
    <w:rsid w:val="000953A8"/>
    <w:rsid w:val="00095BFA"/>
    <w:rsid w:val="000967E3"/>
    <w:rsid w:val="0009696C"/>
    <w:rsid w:val="00096EA1"/>
    <w:rsid w:val="00097610"/>
    <w:rsid w:val="0009772E"/>
    <w:rsid w:val="0009777E"/>
    <w:rsid w:val="00097DFB"/>
    <w:rsid w:val="00097F63"/>
    <w:rsid w:val="000A0540"/>
    <w:rsid w:val="000A0813"/>
    <w:rsid w:val="000A09E6"/>
    <w:rsid w:val="000A0DAE"/>
    <w:rsid w:val="000A0DE1"/>
    <w:rsid w:val="000A0E77"/>
    <w:rsid w:val="000A129A"/>
    <w:rsid w:val="000A1D9C"/>
    <w:rsid w:val="000A208A"/>
    <w:rsid w:val="000A2110"/>
    <w:rsid w:val="000A219B"/>
    <w:rsid w:val="000A2493"/>
    <w:rsid w:val="000A253B"/>
    <w:rsid w:val="000A2706"/>
    <w:rsid w:val="000A2A88"/>
    <w:rsid w:val="000A2AA9"/>
    <w:rsid w:val="000A2C2A"/>
    <w:rsid w:val="000A3FB7"/>
    <w:rsid w:val="000A401D"/>
    <w:rsid w:val="000A47A4"/>
    <w:rsid w:val="000A5DD5"/>
    <w:rsid w:val="000A5E88"/>
    <w:rsid w:val="000A68F2"/>
    <w:rsid w:val="000A6D57"/>
    <w:rsid w:val="000A6EF0"/>
    <w:rsid w:val="000A7499"/>
    <w:rsid w:val="000B0007"/>
    <w:rsid w:val="000B0FF4"/>
    <w:rsid w:val="000B10DF"/>
    <w:rsid w:val="000B20B5"/>
    <w:rsid w:val="000B23E8"/>
    <w:rsid w:val="000B25DA"/>
    <w:rsid w:val="000B3157"/>
    <w:rsid w:val="000B372A"/>
    <w:rsid w:val="000B38DA"/>
    <w:rsid w:val="000B3917"/>
    <w:rsid w:val="000B39ED"/>
    <w:rsid w:val="000B442B"/>
    <w:rsid w:val="000B442C"/>
    <w:rsid w:val="000B45FA"/>
    <w:rsid w:val="000B4E6F"/>
    <w:rsid w:val="000B524B"/>
    <w:rsid w:val="000B5517"/>
    <w:rsid w:val="000B55C4"/>
    <w:rsid w:val="000B5840"/>
    <w:rsid w:val="000B5863"/>
    <w:rsid w:val="000B5918"/>
    <w:rsid w:val="000B5BC6"/>
    <w:rsid w:val="000B5E86"/>
    <w:rsid w:val="000B5EB7"/>
    <w:rsid w:val="000B5ED4"/>
    <w:rsid w:val="000B5F88"/>
    <w:rsid w:val="000B6056"/>
    <w:rsid w:val="000B6AFB"/>
    <w:rsid w:val="000B6DE7"/>
    <w:rsid w:val="000B786B"/>
    <w:rsid w:val="000C0795"/>
    <w:rsid w:val="000C0BE5"/>
    <w:rsid w:val="000C0CB3"/>
    <w:rsid w:val="000C0E97"/>
    <w:rsid w:val="000C0FF7"/>
    <w:rsid w:val="000C1056"/>
    <w:rsid w:val="000C149D"/>
    <w:rsid w:val="000C1835"/>
    <w:rsid w:val="000C1ACB"/>
    <w:rsid w:val="000C1E75"/>
    <w:rsid w:val="000C254E"/>
    <w:rsid w:val="000C2553"/>
    <w:rsid w:val="000C3195"/>
    <w:rsid w:val="000C3976"/>
    <w:rsid w:val="000C3B5C"/>
    <w:rsid w:val="000C4097"/>
    <w:rsid w:val="000C41A1"/>
    <w:rsid w:val="000C42B1"/>
    <w:rsid w:val="000C4740"/>
    <w:rsid w:val="000C47FD"/>
    <w:rsid w:val="000C4DD1"/>
    <w:rsid w:val="000C54BD"/>
    <w:rsid w:val="000C54DB"/>
    <w:rsid w:val="000C5504"/>
    <w:rsid w:val="000C563A"/>
    <w:rsid w:val="000C587C"/>
    <w:rsid w:val="000C58AA"/>
    <w:rsid w:val="000C69C5"/>
    <w:rsid w:val="000C6F08"/>
    <w:rsid w:val="000C7C49"/>
    <w:rsid w:val="000D03E8"/>
    <w:rsid w:val="000D08FE"/>
    <w:rsid w:val="000D095A"/>
    <w:rsid w:val="000D1133"/>
    <w:rsid w:val="000D11B2"/>
    <w:rsid w:val="000D1949"/>
    <w:rsid w:val="000D2153"/>
    <w:rsid w:val="000D24F1"/>
    <w:rsid w:val="000D2570"/>
    <w:rsid w:val="000D2944"/>
    <w:rsid w:val="000D2BE2"/>
    <w:rsid w:val="000D2EC5"/>
    <w:rsid w:val="000D3179"/>
    <w:rsid w:val="000D3EE9"/>
    <w:rsid w:val="000D3F98"/>
    <w:rsid w:val="000D435A"/>
    <w:rsid w:val="000D47BA"/>
    <w:rsid w:val="000D4A00"/>
    <w:rsid w:val="000D4CFD"/>
    <w:rsid w:val="000D4E56"/>
    <w:rsid w:val="000D54BC"/>
    <w:rsid w:val="000D56A7"/>
    <w:rsid w:val="000D61DD"/>
    <w:rsid w:val="000D682B"/>
    <w:rsid w:val="000D715E"/>
    <w:rsid w:val="000D7958"/>
    <w:rsid w:val="000D7E65"/>
    <w:rsid w:val="000E0868"/>
    <w:rsid w:val="000E0B36"/>
    <w:rsid w:val="000E0E4C"/>
    <w:rsid w:val="000E10FB"/>
    <w:rsid w:val="000E121E"/>
    <w:rsid w:val="000E1B09"/>
    <w:rsid w:val="000E1BA1"/>
    <w:rsid w:val="000E1E05"/>
    <w:rsid w:val="000E2130"/>
    <w:rsid w:val="000E2341"/>
    <w:rsid w:val="000E2415"/>
    <w:rsid w:val="000E25DA"/>
    <w:rsid w:val="000E25DF"/>
    <w:rsid w:val="000E2C8C"/>
    <w:rsid w:val="000E2D17"/>
    <w:rsid w:val="000E2E47"/>
    <w:rsid w:val="000E31F5"/>
    <w:rsid w:val="000E375F"/>
    <w:rsid w:val="000E3E1A"/>
    <w:rsid w:val="000E41D1"/>
    <w:rsid w:val="000E43F8"/>
    <w:rsid w:val="000E45E9"/>
    <w:rsid w:val="000E540D"/>
    <w:rsid w:val="000E56BC"/>
    <w:rsid w:val="000E5D31"/>
    <w:rsid w:val="000E72A8"/>
    <w:rsid w:val="000F0244"/>
    <w:rsid w:val="000F0BAB"/>
    <w:rsid w:val="000F0BC9"/>
    <w:rsid w:val="000F19B2"/>
    <w:rsid w:val="000F1AA6"/>
    <w:rsid w:val="000F2503"/>
    <w:rsid w:val="000F28B3"/>
    <w:rsid w:val="000F315F"/>
    <w:rsid w:val="000F3396"/>
    <w:rsid w:val="000F3482"/>
    <w:rsid w:val="000F3509"/>
    <w:rsid w:val="000F39D1"/>
    <w:rsid w:val="000F3C6B"/>
    <w:rsid w:val="000F40BE"/>
    <w:rsid w:val="000F42B9"/>
    <w:rsid w:val="000F5117"/>
    <w:rsid w:val="000F522C"/>
    <w:rsid w:val="000F586E"/>
    <w:rsid w:val="000F6159"/>
    <w:rsid w:val="000F6214"/>
    <w:rsid w:val="000F6693"/>
    <w:rsid w:val="000F6741"/>
    <w:rsid w:val="000F6D2B"/>
    <w:rsid w:val="000F6FB0"/>
    <w:rsid w:val="000F75BF"/>
    <w:rsid w:val="000F780B"/>
    <w:rsid w:val="00100693"/>
    <w:rsid w:val="001008AB"/>
    <w:rsid w:val="00101256"/>
    <w:rsid w:val="00101A5F"/>
    <w:rsid w:val="00101B3E"/>
    <w:rsid w:val="001022BD"/>
    <w:rsid w:val="0010278B"/>
    <w:rsid w:val="0010292A"/>
    <w:rsid w:val="00102C42"/>
    <w:rsid w:val="0010326F"/>
    <w:rsid w:val="00103720"/>
    <w:rsid w:val="001037E3"/>
    <w:rsid w:val="00103866"/>
    <w:rsid w:val="00103C43"/>
    <w:rsid w:val="00103E4E"/>
    <w:rsid w:val="00104A70"/>
    <w:rsid w:val="001051B0"/>
    <w:rsid w:val="001052D7"/>
    <w:rsid w:val="001054A5"/>
    <w:rsid w:val="00105D33"/>
    <w:rsid w:val="0010600F"/>
    <w:rsid w:val="0010640E"/>
    <w:rsid w:val="001067F7"/>
    <w:rsid w:val="00107351"/>
    <w:rsid w:val="00107C7E"/>
    <w:rsid w:val="0011012F"/>
    <w:rsid w:val="00110336"/>
    <w:rsid w:val="00110436"/>
    <w:rsid w:val="00110855"/>
    <w:rsid w:val="001108D5"/>
    <w:rsid w:val="001113B8"/>
    <w:rsid w:val="001114C2"/>
    <w:rsid w:val="001116E2"/>
    <w:rsid w:val="0011182F"/>
    <w:rsid w:val="001119C2"/>
    <w:rsid w:val="00111A25"/>
    <w:rsid w:val="00111DDF"/>
    <w:rsid w:val="00112234"/>
    <w:rsid w:val="0011228E"/>
    <w:rsid w:val="0011265D"/>
    <w:rsid w:val="00112C32"/>
    <w:rsid w:val="00112F08"/>
    <w:rsid w:val="00113A14"/>
    <w:rsid w:val="00113A6E"/>
    <w:rsid w:val="00113FC9"/>
    <w:rsid w:val="00114329"/>
    <w:rsid w:val="001152FB"/>
    <w:rsid w:val="0011537D"/>
    <w:rsid w:val="00115FDA"/>
    <w:rsid w:val="0011695B"/>
    <w:rsid w:val="00116FEA"/>
    <w:rsid w:val="0011710B"/>
    <w:rsid w:val="00117410"/>
    <w:rsid w:val="00117B4D"/>
    <w:rsid w:val="00117DEE"/>
    <w:rsid w:val="00117EBF"/>
    <w:rsid w:val="00117FA5"/>
    <w:rsid w:val="001203B9"/>
    <w:rsid w:val="001206C3"/>
    <w:rsid w:val="001209A7"/>
    <w:rsid w:val="00120A0D"/>
    <w:rsid w:val="00120DDE"/>
    <w:rsid w:val="00121571"/>
    <w:rsid w:val="00121974"/>
    <w:rsid w:val="00121989"/>
    <w:rsid w:val="00121E56"/>
    <w:rsid w:val="00121E84"/>
    <w:rsid w:val="00121EFB"/>
    <w:rsid w:val="0012243F"/>
    <w:rsid w:val="00122905"/>
    <w:rsid w:val="00122AC9"/>
    <w:rsid w:val="00122B28"/>
    <w:rsid w:val="00122BBC"/>
    <w:rsid w:val="00122C09"/>
    <w:rsid w:val="00122D31"/>
    <w:rsid w:val="00122E22"/>
    <w:rsid w:val="00123C38"/>
    <w:rsid w:val="00124684"/>
    <w:rsid w:val="00124DA9"/>
    <w:rsid w:val="00125A9E"/>
    <w:rsid w:val="00125ACB"/>
    <w:rsid w:val="00125F21"/>
    <w:rsid w:val="001261CB"/>
    <w:rsid w:val="00126327"/>
    <w:rsid w:val="00126481"/>
    <w:rsid w:val="0012690C"/>
    <w:rsid w:val="001269A5"/>
    <w:rsid w:val="001269CB"/>
    <w:rsid w:val="00126B17"/>
    <w:rsid w:val="00126C6B"/>
    <w:rsid w:val="00126D3B"/>
    <w:rsid w:val="00127137"/>
    <w:rsid w:val="0012761A"/>
    <w:rsid w:val="00127812"/>
    <w:rsid w:val="00127CC7"/>
    <w:rsid w:val="00127D29"/>
    <w:rsid w:val="00127E30"/>
    <w:rsid w:val="0013030E"/>
    <w:rsid w:val="00130422"/>
    <w:rsid w:val="00130ACC"/>
    <w:rsid w:val="001315F2"/>
    <w:rsid w:val="00131BDE"/>
    <w:rsid w:val="00131DD9"/>
    <w:rsid w:val="00131E8A"/>
    <w:rsid w:val="00132526"/>
    <w:rsid w:val="00133079"/>
    <w:rsid w:val="00133764"/>
    <w:rsid w:val="00133C0C"/>
    <w:rsid w:val="00133E01"/>
    <w:rsid w:val="001343BE"/>
    <w:rsid w:val="00134A37"/>
    <w:rsid w:val="00135A33"/>
    <w:rsid w:val="00135DC7"/>
    <w:rsid w:val="0013681B"/>
    <w:rsid w:val="00136F0F"/>
    <w:rsid w:val="0013721B"/>
    <w:rsid w:val="00137354"/>
    <w:rsid w:val="001377B0"/>
    <w:rsid w:val="00137AB3"/>
    <w:rsid w:val="00141ED3"/>
    <w:rsid w:val="0014209C"/>
    <w:rsid w:val="00142838"/>
    <w:rsid w:val="00142E09"/>
    <w:rsid w:val="00142F80"/>
    <w:rsid w:val="0014372F"/>
    <w:rsid w:val="00143C09"/>
    <w:rsid w:val="00144099"/>
    <w:rsid w:val="001445F3"/>
    <w:rsid w:val="00144D0D"/>
    <w:rsid w:val="00144E9C"/>
    <w:rsid w:val="001450FD"/>
    <w:rsid w:val="00145F55"/>
    <w:rsid w:val="001461CA"/>
    <w:rsid w:val="001465AA"/>
    <w:rsid w:val="00146614"/>
    <w:rsid w:val="00146DF3"/>
    <w:rsid w:val="001471B6"/>
    <w:rsid w:val="0014723F"/>
    <w:rsid w:val="00147A05"/>
    <w:rsid w:val="00147EFA"/>
    <w:rsid w:val="001502CF"/>
    <w:rsid w:val="00150686"/>
    <w:rsid w:val="00150EE4"/>
    <w:rsid w:val="00151078"/>
    <w:rsid w:val="0015107F"/>
    <w:rsid w:val="00151096"/>
    <w:rsid w:val="00151462"/>
    <w:rsid w:val="00151CCC"/>
    <w:rsid w:val="00151F81"/>
    <w:rsid w:val="00152144"/>
    <w:rsid w:val="001521EA"/>
    <w:rsid w:val="00152699"/>
    <w:rsid w:val="00152B54"/>
    <w:rsid w:val="001535AB"/>
    <w:rsid w:val="00153CFA"/>
    <w:rsid w:val="0015454E"/>
    <w:rsid w:val="00154871"/>
    <w:rsid w:val="00154907"/>
    <w:rsid w:val="00154DD0"/>
    <w:rsid w:val="001562AC"/>
    <w:rsid w:val="00157090"/>
    <w:rsid w:val="0015717A"/>
    <w:rsid w:val="00157199"/>
    <w:rsid w:val="001571E9"/>
    <w:rsid w:val="00157204"/>
    <w:rsid w:val="001573A9"/>
    <w:rsid w:val="001576E2"/>
    <w:rsid w:val="00157934"/>
    <w:rsid w:val="001605D6"/>
    <w:rsid w:val="00160710"/>
    <w:rsid w:val="00160AE1"/>
    <w:rsid w:val="00160E31"/>
    <w:rsid w:val="00160FCC"/>
    <w:rsid w:val="00161018"/>
    <w:rsid w:val="001614FD"/>
    <w:rsid w:val="00161A8D"/>
    <w:rsid w:val="00161E96"/>
    <w:rsid w:val="00162017"/>
    <w:rsid w:val="001624AA"/>
    <w:rsid w:val="001626AB"/>
    <w:rsid w:val="001627B0"/>
    <w:rsid w:val="00162C7A"/>
    <w:rsid w:val="00162E0B"/>
    <w:rsid w:val="00163452"/>
    <w:rsid w:val="00163D54"/>
    <w:rsid w:val="00163EE2"/>
    <w:rsid w:val="00164171"/>
    <w:rsid w:val="00164316"/>
    <w:rsid w:val="001647A3"/>
    <w:rsid w:val="00164C32"/>
    <w:rsid w:val="00164D58"/>
    <w:rsid w:val="00164D6A"/>
    <w:rsid w:val="00165476"/>
    <w:rsid w:val="001657BF"/>
    <w:rsid w:val="00165D94"/>
    <w:rsid w:val="00165EE8"/>
    <w:rsid w:val="001662FF"/>
    <w:rsid w:val="00166704"/>
    <w:rsid w:val="001667C3"/>
    <w:rsid w:val="00166823"/>
    <w:rsid w:val="00167498"/>
    <w:rsid w:val="00167D2C"/>
    <w:rsid w:val="00167EE3"/>
    <w:rsid w:val="001706EA"/>
    <w:rsid w:val="00170ADE"/>
    <w:rsid w:val="00170AF7"/>
    <w:rsid w:val="00170ED9"/>
    <w:rsid w:val="001715D8"/>
    <w:rsid w:val="001716A5"/>
    <w:rsid w:val="00171739"/>
    <w:rsid w:val="00171E4B"/>
    <w:rsid w:val="00171E55"/>
    <w:rsid w:val="00172190"/>
    <w:rsid w:val="001724B9"/>
    <w:rsid w:val="00172A29"/>
    <w:rsid w:val="00172D3F"/>
    <w:rsid w:val="00173025"/>
    <w:rsid w:val="001730B1"/>
    <w:rsid w:val="001731BB"/>
    <w:rsid w:val="0017415D"/>
    <w:rsid w:val="001748B5"/>
    <w:rsid w:val="001756B9"/>
    <w:rsid w:val="00175AD3"/>
    <w:rsid w:val="00175CCD"/>
    <w:rsid w:val="00176528"/>
    <w:rsid w:val="00176728"/>
    <w:rsid w:val="00176F2D"/>
    <w:rsid w:val="00177169"/>
    <w:rsid w:val="001777E7"/>
    <w:rsid w:val="00177A0E"/>
    <w:rsid w:val="00177A80"/>
    <w:rsid w:val="00177D24"/>
    <w:rsid w:val="00180678"/>
    <w:rsid w:val="00180B0B"/>
    <w:rsid w:val="00180BEE"/>
    <w:rsid w:val="00180EF1"/>
    <w:rsid w:val="00180F8A"/>
    <w:rsid w:val="001812DF"/>
    <w:rsid w:val="00181352"/>
    <w:rsid w:val="001825EA"/>
    <w:rsid w:val="0018281E"/>
    <w:rsid w:val="00182DD8"/>
    <w:rsid w:val="001832CD"/>
    <w:rsid w:val="00183341"/>
    <w:rsid w:val="00183A41"/>
    <w:rsid w:val="00184561"/>
    <w:rsid w:val="00184750"/>
    <w:rsid w:val="00184B06"/>
    <w:rsid w:val="00184DE9"/>
    <w:rsid w:val="00185AE6"/>
    <w:rsid w:val="00185B56"/>
    <w:rsid w:val="00186560"/>
    <w:rsid w:val="0018716E"/>
    <w:rsid w:val="0018743E"/>
    <w:rsid w:val="001876EE"/>
    <w:rsid w:val="00187A3F"/>
    <w:rsid w:val="00190EBE"/>
    <w:rsid w:val="00191F5F"/>
    <w:rsid w:val="00192D10"/>
    <w:rsid w:val="00192E1C"/>
    <w:rsid w:val="00193023"/>
    <w:rsid w:val="00193032"/>
    <w:rsid w:val="00193499"/>
    <w:rsid w:val="0019366C"/>
    <w:rsid w:val="00193D3A"/>
    <w:rsid w:val="001941F9"/>
    <w:rsid w:val="001945B0"/>
    <w:rsid w:val="001946FB"/>
    <w:rsid w:val="001948EF"/>
    <w:rsid w:val="001949E5"/>
    <w:rsid w:val="00194AF6"/>
    <w:rsid w:val="00194F6D"/>
    <w:rsid w:val="00194F72"/>
    <w:rsid w:val="001952C2"/>
    <w:rsid w:val="00195332"/>
    <w:rsid w:val="00195A48"/>
    <w:rsid w:val="00195E5C"/>
    <w:rsid w:val="00196A12"/>
    <w:rsid w:val="00196CCD"/>
    <w:rsid w:val="00196DB6"/>
    <w:rsid w:val="001978C9"/>
    <w:rsid w:val="00197A05"/>
    <w:rsid w:val="00197D5C"/>
    <w:rsid w:val="001A034F"/>
    <w:rsid w:val="001A0BAE"/>
    <w:rsid w:val="001A0CAC"/>
    <w:rsid w:val="001A0F64"/>
    <w:rsid w:val="001A1447"/>
    <w:rsid w:val="001A154D"/>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75E"/>
    <w:rsid w:val="001A6E0E"/>
    <w:rsid w:val="001A74BB"/>
    <w:rsid w:val="001A7EDF"/>
    <w:rsid w:val="001B026B"/>
    <w:rsid w:val="001B056E"/>
    <w:rsid w:val="001B0601"/>
    <w:rsid w:val="001B0643"/>
    <w:rsid w:val="001B067C"/>
    <w:rsid w:val="001B14E2"/>
    <w:rsid w:val="001B215B"/>
    <w:rsid w:val="001B2A07"/>
    <w:rsid w:val="001B3061"/>
    <w:rsid w:val="001B38FE"/>
    <w:rsid w:val="001B39A1"/>
    <w:rsid w:val="001B3BCA"/>
    <w:rsid w:val="001B4043"/>
    <w:rsid w:val="001B4268"/>
    <w:rsid w:val="001B4557"/>
    <w:rsid w:val="001B481E"/>
    <w:rsid w:val="001B4ACE"/>
    <w:rsid w:val="001B4D1A"/>
    <w:rsid w:val="001B4DC4"/>
    <w:rsid w:val="001B4F2F"/>
    <w:rsid w:val="001B5478"/>
    <w:rsid w:val="001B5787"/>
    <w:rsid w:val="001B5D4E"/>
    <w:rsid w:val="001B666F"/>
    <w:rsid w:val="001B6FED"/>
    <w:rsid w:val="001B700E"/>
    <w:rsid w:val="001B73D7"/>
    <w:rsid w:val="001B76DB"/>
    <w:rsid w:val="001B7B2E"/>
    <w:rsid w:val="001B7FBA"/>
    <w:rsid w:val="001C047C"/>
    <w:rsid w:val="001C05B3"/>
    <w:rsid w:val="001C0CE7"/>
    <w:rsid w:val="001C0FB3"/>
    <w:rsid w:val="001C1554"/>
    <w:rsid w:val="001C1DD8"/>
    <w:rsid w:val="001C261E"/>
    <w:rsid w:val="001C288C"/>
    <w:rsid w:val="001C28FA"/>
    <w:rsid w:val="001C2F62"/>
    <w:rsid w:val="001C3769"/>
    <w:rsid w:val="001C3CDC"/>
    <w:rsid w:val="001C48D9"/>
    <w:rsid w:val="001C4901"/>
    <w:rsid w:val="001C4A38"/>
    <w:rsid w:val="001C4C64"/>
    <w:rsid w:val="001C51BB"/>
    <w:rsid w:val="001C521C"/>
    <w:rsid w:val="001C5A23"/>
    <w:rsid w:val="001C6210"/>
    <w:rsid w:val="001C642A"/>
    <w:rsid w:val="001C6614"/>
    <w:rsid w:val="001C685D"/>
    <w:rsid w:val="001C6B55"/>
    <w:rsid w:val="001C6C7A"/>
    <w:rsid w:val="001C6E13"/>
    <w:rsid w:val="001C7423"/>
    <w:rsid w:val="001C74EE"/>
    <w:rsid w:val="001D04AF"/>
    <w:rsid w:val="001D0686"/>
    <w:rsid w:val="001D0DD0"/>
    <w:rsid w:val="001D0E4C"/>
    <w:rsid w:val="001D112E"/>
    <w:rsid w:val="001D15D5"/>
    <w:rsid w:val="001D199F"/>
    <w:rsid w:val="001D1D13"/>
    <w:rsid w:val="001D222C"/>
    <w:rsid w:val="001D25D7"/>
    <w:rsid w:val="001D27B3"/>
    <w:rsid w:val="001D27DA"/>
    <w:rsid w:val="001D2A7B"/>
    <w:rsid w:val="001D3091"/>
    <w:rsid w:val="001D32FB"/>
    <w:rsid w:val="001D3AC7"/>
    <w:rsid w:val="001D3B39"/>
    <w:rsid w:val="001D3BD8"/>
    <w:rsid w:val="001D3D84"/>
    <w:rsid w:val="001D3E24"/>
    <w:rsid w:val="001D46D1"/>
    <w:rsid w:val="001D48EC"/>
    <w:rsid w:val="001D4EB5"/>
    <w:rsid w:val="001D547D"/>
    <w:rsid w:val="001D58BC"/>
    <w:rsid w:val="001D59F0"/>
    <w:rsid w:val="001D5AF2"/>
    <w:rsid w:val="001D67FA"/>
    <w:rsid w:val="001D682C"/>
    <w:rsid w:val="001D6998"/>
    <w:rsid w:val="001D739F"/>
    <w:rsid w:val="001D7518"/>
    <w:rsid w:val="001E03A4"/>
    <w:rsid w:val="001E0ABD"/>
    <w:rsid w:val="001E0D91"/>
    <w:rsid w:val="001E1529"/>
    <w:rsid w:val="001E17AC"/>
    <w:rsid w:val="001E1DF0"/>
    <w:rsid w:val="001E1E66"/>
    <w:rsid w:val="001E22C9"/>
    <w:rsid w:val="001E237D"/>
    <w:rsid w:val="001E31BF"/>
    <w:rsid w:val="001E35F8"/>
    <w:rsid w:val="001E37FF"/>
    <w:rsid w:val="001E43B5"/>
    <w:rsid w:val="001E4511"/>
    <w:rsid w:val="001E45E8"/>
    <w:rsid w:val="001E4668"/>
    <w:rsid w:val="001E4882"/>
    <w:rsid w:val="001E49A8"/>
    <w:rsid w:val="001E5163"/>
    <w:rsid w:val="001E53BF"/>
    <w:rsid w:val="001E57FF"/>
    <w:rsid w:val="001E5FE1"/>
    <w:rsid w:val="001E6553"/>
    <w:rsid w:val="001E6688"/>
    <w:rsid w:val="001E685E"/>
    <w:rsid w:val="001E6C44"/>
    <w:rsid w:val="001E702B"/>
    <w:rsid w:val="001E70C5"/>
    <w:rsid w:val="001E7A82"/>
    <w:rsid w:val="001E7B24"/>
    <w:rsid w:val="001F0028"/>
    <w:rsid w:val="001F02C5"/>
    <w:rsid w:val="001F052C"/>
    <w:rsid w:val="001F06C5"/>
    <w:rsid w:val="001F1628"/>
    <w:rsid w:val="001F171E"/>
    <w:rsid w:val="001F1934"/>
    <w:rsid w:val="001F2031"/>
    <w:rsid w:val="001F272B"/>
    <w:rsid w:val="001F2C2E"/>
    <w:rsid w:val="001F2D2D"/>
    <w:rsid w:val="001F2ED1"/>
    <w:rsid w:val="001F3188"/>
    <w:rsid w:val="001F3400"/>
    <w:rsid w:val="001F3E60"/>
    <w:rsid w:val="001F4997"/>
    <w:rsid w:val="001F4DD0"/>
    <w:rsid w:val="001F508B"/>
    <w:rsid w:val="001F56FC"/>
    <w:rsid w:val="001F58C0"/>
    <w:rsid w:val="001F624E"/>
    <w:rsid w:val="001F6553"/>
    <w:rsid w:val="001F656F"/>
    <w:rsid w:val="001F6EDE"/>
    <w:rsid w:val="001F716F"/>
    <w:rsid w:val="001F7349"/>
    <w:rsid w:val="001F796B"/>
    <w:rsid w:val="001F7E72"/>
    <w:rsid w:val="00200222"/>
    <w:rsid w:val="00200FB3"/>
    <w:rsid w:val="0020111A"/>
    <w:rsid w:val="002013AC"/>
    <w:rsid w:val="0020147B"/>
    <w:rsid w:val="002017B9"/>
    <w:rsid w:val="00201C30"/>
    <w:rsid w:val="00203492"/>
    <w:rsid w:val="0020421B"/>
    <w:rsid w:val="002045D4"/>
    <w:rsid w:val="00204684"/>
    <w:rsid w:val="00204C9A"/>
    <w:rsid w:val="00204D99"/>
    <w:rsid w:val="00204FC1"/>
    <w:rsid w:val="00204FEC"/>
    <w:rsid w:val="002050DA"/>
    <w:rsid w:val="00205C7D"/>
    <w:rsid w:val="00206413"/>
    <w:rsid w:val="002064A1"/>
    <w:rsid w:val="00206AC3"/>
    <w:rsid w:val="00207515"/>
    <w:rsid w:val="00207C48"/>
    <w:rsid w:val="0021028F"/>
    <w:rsid w:val="00210307"/>
    <w:rsid w:val="0021048C"/>
    <w:rsid w:val="002105CA"/>
    <w:rsid w:val="00210A6E"/>
    <w:rsid w:val="002114A2"/>
    <w:rsid w:val="002116F6"/>
    <w:rsid w:val="002118BB"/>
    <w:rsid w:val="00212120"/>
    <w:rsid w:val="002125E5"/>
    <w:rsid w:val="002127EC"/>
    <w:rsid w:val="002127FD"/>
    <w:rsid w:val="00212C53"/>
    <w:rsid w:val="00212D1C"/>
    <w:rsid w:val="002134D3"/>
    <w:rsid w:val="002139B2"/>
    <w:rsid w:val="00214391"/>
    <w:rsid w:val="00214CAD"/>
    <w:rsid w:val="00215C35"/>
    <w:rsid w:val="00215CCD"/>
    <w:rsid w:val="00215CF9"/>
    <w:rsid w:val="00215FA3"/>
    <w:rsid w:val="0021646C"/>
    <w:rsid w:val="00216473"/>
    <w:rsid w:val="00216AB2"/>
    <w:rsid w:val="00217376"/>
    <w:rsid w:val="002203D2"/>
    <w:rsid w:val="00220704"/>
    <w:rsid w:val="002210A8"/>
    <w:rsid w:val="0022165C"/>
    <w:rsid w:val="00221A32"/>
    <w:rsid w:val="00221BD0"/>
    <w:rsid w:val="00221D83"/>
    <w:rsid w:val="00221F96"/>
    <w:rsid w:val="00221FB3"/>
    <w:rsid w:val="0022211C"/>
    <w:rsid w:val="00222DEB"/>
    <w:rsid w:val="00222E4F"/>
    <w:rsid w:val="00222FCA"/>
    <w:rsid w:val="00223122"/>
    <w:rsid w:val="00224502"/>
    <w:rsid w:val="00224750"/>
    <w:rsid w:val="00224FD5"/>
    <w:rsid w:val="00225630"/>
    <w:rsid w:val="002256D8"/>
    <w:rsid w:val="00225790"/>
    <w:rsid w:val="002257A3"/>
    <w:rsid w:val="00226169"/>
    <w:rsid w:val="0022620A"/>
    <w:rsid w:val="002266BF"/>
    <w:rsid w:val="00226732"/>
    <w:rsid w:val="00226A74"/>
    <w:rsid w:val="00226A7A"/>
    <w:rsid w:val="00227A25"/>
    <w:rsid w:val="00230084"/>
    <w:rsid w:val="00230119"/>
    <w:rsid w:val="00230598"/>
    <w:rsid w:val="00230CD1"/>
    <w:rsid w:val="00230D6E"/>
    <w:rsid w:val="00230EBB"/>
    <w:rsid w:val="0023126E"/>
    <w:rsid w:val="002312B3"/>
    <w:rsid w:val="002315F3"/>
    <w:rsid w:val="0023179C"/>
    <w:rsid w:val="00231DDA"/>
    <w:rsid w:val="00232024"/>
    <w:rsid w:val="0023261E"/>
    <w:rsid w:val="00232D2C"/>
    <w:rsid w:val="00232EDB"/>
    <w:rsid w:val="002337E2"/>
    <w:rsid w:val="002340C5"/>
    <w:rsid w:val="0023453E"/>
    <w:rsid w:val="00234609"/>
    <w:rsid w:val="00234763"/>
    <w:rsid w:val="00234A2B"/>
    <w:rsid w:val="00234E43"/>
    <w:rsid w:val="002350A3"/>
    <w:rsid w:val="002352C0"/>
    <w:rsid w:val="002352DE"/>
    <w:rsid w:val="002353FB"/>
    <w:rsid w:val="0023562C"/>
    <w:rsid w:val="002361AC"/>
    <w:rsid w:val="00236359"/>
    <w:rsid w:val="00236E1F"/>
    <w:rsid w:val="00237454"/>
    <w:rsid w:val="00237975"/>
    <w:rsid w:val="00237FD6"/>
    <w:rsid w:val="002407A5"/>
    <w:rsid w:val="00240C01"/>
    <w:rsid w:val="00240EB2"/>
    <w:rsid w:val="00241484"/>
    <w:rsid w:val="002424A0"/>
    <w:rsid w:val="0024274B"/>
    <w:rsid w:val="00242899"/>
    <w:rsid w:val="00242951"/>
    <w:rsid w:val="00242F76"/>
    <w:rsid w:val="002430BA"/>
    <w:rsid w:val="002435C6"/>
    <w:rsid w:val="00243A83"/>
    <w:rsid w:val="00243BF1"/>
    <w:rsid w:val="00244482"/>
    <w:rsid w:val="00244D72"/>
    <w:rsid w:val="0024557A"/>
    <w:rsid w:val="00245A35"/>
    <w:rsid w:val="00245BE5"/>
    <w:rsid w:val="002461AB"/>
    <w:rsid w:val="0024667B"/>
    <w:rsid w:val="0024741C"/>
    <w:rsid w:val="0024770F"/>
    <w:rsid w:val="002477C3"/>
    <w:rsid w:val="00247D5E"/>
    <w:rsid w:val="002502EB"/>
    <w:rsid w:val="002504AF"/>
    <w:rsid w:val="00250A96"/>
    <w:rsid w:val="00251E8A"/>
    <w:rsid w:val="0025227A"/>
    <w:rsid w:val="002527DC"/>
    <w:rsid w:val="0025284F"/>
    <w:rsid w:val="002533C3"/>
    <w:rsid w:val="00253DE2"/>
    <w:rsid w:val="00254FCE"/>
    <w:rsid w:val="00255104"/>
    <w:rsid w:val="002552FD"/>
    <w:rsid w:val="002554D5"/>
    <w:rsid w:val="002555F9"/>
    <w:rsid w:val="0025586F"/>
    <w:rsid w:val="00255BAD"/>
    <w:rsid w:val="0025600D"/>
    <w:rsid w:val="00256064"/>
    <w:rsid w:val="00256565"/>
    <w:rsid w:val="00256567"/>
    <w:rsid w:val="00256714"/>
    <w:rsid w:val="0025692D"/>
    <w:rsid w:val="00256FF4"/>
    <w:rsid w:val="002570AA"/>
    <w:rsid w:val="00257366"/>
    <w:rsid w:val="0026066F"/>
    <w:rsid w:val="002609C3"/>
    <w:rsid w:val="00260B91"/>
    <w:rsid w:val="00261035"/>
    <w:rsid w:val="00261187"/>
    <w:rsid w:val="002614AE"/>
    <w:rsid w:val="00261855"/>
    <w:rsid w:val="00262148"/>
    <w:rsid w:val="00262688"/>
    <w:rsid w:val="00262697"/>
    <w:rsid w:val="0026332D"/>
    <w:rsid w:val="00263BDB"/>
    <w:rsid w:val="00263ED6"/>
    <w:rsid w:val="002648C3"/>
    <w:rsid w:val="00265788"/>
    <w:rsid w:val="002657BE"/>
    <w:rsid w:val="00265A93"/>
    <w:rsid w:val="00265D4A"/>
    <w:rsid w:val="002660B2"/>
    <w:rsid w:val="00266421"/>
    <w:rsid w:val="0026652D"/>
    <w:rsid w:val="002667AC"/>
    <w:rsid w:val="00266C32"/>
    <w:rsid w:val="00266DA8"/>
    <w:rsid w:val="00266EAB"/>
    <w:rsid w:val="002676DD"/>
    <w:rsid w:val="00267CE6"/>
    <w:rsid w:val="00270383"/>
    <w:rsid w:val="00270820"/>
    <w:rsid w:val="00270A02"/>
    <w:rsid w:val="00270ABB"/>
    <w:rsid w:val="00270AC7"/>
    <w:rsid w:val="00270E58"/>
    <w:rsid w:val="00270E91"/>
    <w:rsid w:val="0027108B"/>
    <w:rsid w:val="00271107"/>
    <w:rsid w:val="00271246"/>
    <w:rsid w:val="00271BEC"/>
    <w:rsid w:val="002721D4"/>
    <w:rsid w:val="00273031"/>
    <w:rsid w:val="00273647"/>
    <w:rsid w:val="00273C40"/>
    <w:rsid w:val="00273FEB"/>
    <w:rsid w:val="00274C36"/>
    <w:rsid w:val="00274D84"/>
    <w:rsid w:val="00274FF3"/>
    <w:rsid w:val="00275B45"/>
    <w:rsid w:val="00275CF8"/>
    <w:rsid w:val="00275EEC"/>
    <w:rsid w:val="002764CE"/>
    <w:rsid w:val="0027738F"/>
    <w:rsid w:val="0027756F"/>
    <w:rsid w:val="002777C3"/>
    <w:rsid w:val="00277C9D"/>
    <w:rsid w:val="0028023B"/>
    <w:rsid w:val="002804F8"/>
    <w:rsid w:val="00280BC3"/>
    <w:rsid w:val="002812CA"/>
    <w:rsid w:val="00281AAD"/>
    <w:rsid w:val="00281BA3"/>
    <w:rsid w:val="0028272F"/>
    <w:rsid w:val="00282926"/>
    <w:rsid w:val="002829B1"/>
    <w:rsid w:val="00282B1C"/>
    <w:rsid w:val="0028313F"/>
    <w:rsid w:val="002833E3"/>
    <w:rsid w:val="00283B43"/>
    <w:rsid w:val="00283D3D"/>
    <w:rsid w:val="00284185"/>
    <w:rsid w:val="0028436A"/>
    <w:rsid w:val="002843AD"/>
    <w:rsid w:val="0028459B"/>
    <w:rsid w:val="0028466D"/>
    <w:rsid w:val="0028488E"/>
    <w:rsid w:val="00284A4E"/>
    <w:rsid w:val="00284B5C"/>
    <w:rsid w:val="00284BE8"/>
    <w:rsid w:val="00284BF0"/>
    <w:rsid w:val="002858FB"/>
    <w:rsid w:val="00285AB0"/>
    <w:rsid w:val="00285B27"/>
    <w:rsid w:val="00285C9D"/>
    <w:rsid w:val="002868E0"/>
    <w:rsid w:val="00286A2D"/>
    <w:rsid w:val="00286D94"/>
    <w:rsid w:val="00286E71"/>
    <w:rsid w:val="002878E4"/>
    <w:rsid w:val="00287DBA"/>
    <w:rsid w:val="0029059B"/>
    <w:rsid w:val="002908C2"/>
    <w:rsid w:val="00290B28"/>
    <w:rsid w:val="00291138"/>
    <w:rsid w:val="00291A08"/>
    <w:rsid w:val="00291A0E"/>
    <w:rsid w:val="00291F46"/>
    <w:rsid w:val="00291FAD"/>
    <w:rsid w:val="00292048"/>
    <w:rsid w:val="0029285D"/>
    <w:rsid w:val="002938EB"/>
    <w:rsid w:val="002939F6"/>
    <w:rsid w:val="002941D4"/>
    <w:rsid w:val="00294990"/>
    <w:rsid w:val="0029504B"/>
    <w:rsid w:val="0029514A"/>
    <w:rsid w:val="0029516C"/>
    <w:rsid w:val="00295631"/>
    <w:rsid w:val="00295EC8"/>
    <w:rsid w:val="002963A9"/>
    <w:rsid w:val="00296669"/>
    <w:rsid w:val="00296751"/>
    <w:rsid w:val="002969FB"/>
    <w:rsid w:val="00296F96"/>
    <w:rsid w:val="00297868"/>
    <w:rsid w:val="002978E0"/>
    <w:rsid w:val="002979B7"/>
    <w:rsid w:val="00297D3D"/>
    <w:rsid w:val="002A0C86"/>
    <w:rsid w:val="002A0F81"/>
    <w:rsid w:val="002A175D"/>
    <w:rsid w:val="002A1822"/>
    <w:rsid w:val="002A1AB1"/>
    <w:rsid w:val="002A1AFC"/>
    <w:rsid w:val="002A1DDC"/>
    <w:rsid w:val="002A27ED"/>
    <w:rsid w:val="002A32F3"/>
    <w:rsid w:val="002A3302"/>
    <w:rsid w:val="002A3D39"/>
    <w:rsid w:val="002A3F67"/>
    <w:rsid w:val="002A4437"/>
    <w:rsid w:val="002A44AC"/>
    <w:rsid w:val="002A4890"/>
    <w:rsid w:val="002A494F"/>
    <w:rsid w:val="002A539F"/>
    <w:rsid w:val="002A5E3D"/>
    <w:rsid w:val="002A686C"/>
    <w:rsid w:val="002A68A1"/>
    <w:rsid w:val="002A6C52"/>
    <w:rsid w:val="002A6DF8"/>
    <w:rsid w:val="002A7753"/>
    <w:rsid w:val="002A78B1"/>
    <w:rsid w:val="002B03E5"/>
    <w:rsid w:val="002B0876"/>
    <w:rsid w:val="002B09A3"/>
    <w:rsid w:val="002B0BA5"/>
    <w:rsid w:val="002B0EFC"/>
    <w:rsid w:val="002B12F2"/>
    <w:rsid w:val="002B1721"/>
    <w:rsid w:val="002B1761"/>
    <w:rsid w:val="002B217D"/>
    <w:rsid w:val="002B26AE"/>
    <w:rsid w:val="002B28D6"/>
    <w:rsid w:val="002B2D5D"/>
    <w:rsid w:val="002B2D7A"/>
    <w:rsid w:val="002B2EB5"/>
    <w:rsid w:val="002B3677"/>
    <w:rsid w:val="002B378B"/>
    <w:rsid w:val="002B3F3A"/>
    <w:rsid w:val="002B4126"/>
    <w:rsid w:val="002B452C"/>
    <w:rsid w:val="002B45AE"/>
    <w:rsid w:val="002B49F7"/>
    <w:rsid w:val="002B4E30"/>
    <w:rsid w:val="002B501A"/>
    <w:rsid w:val="002B5BFC"/>
    <w:rsid w:val="002B5C66"/>
    <w:rsid w:val="002B5D43"/>
    <w:rsid w:val="002B5E59"/>
    <w:rsid w:val="002B5FD6"/>
    <w:rsid w:val="002B60A0"/>
    <w:rsid w:val="002B6556"/>
    <w:rsid w:val="002B6698"/>
    <w:rsid w:val="002B716F"/>
    <w:rsid w:val="002B7B1A"/>
    <w:rsid w:val="002B7C44"/>
    <w:rsid w:val="002C0ECB"/>
    <w:rsid w:val="002C105B"/>
    <w:rsid w:val="002C1416"/>
    <w:rsid w:val="002C1C9B"/>
    <w:rsid w:val="002C288E"/>
    <w:rsid w:val="002C28A5"/>
    <w:rsid w:val="002C29C8"/>
    <w:rsid w:val="002C2A59"/>
    <w:rsid w:val="002C3BD4"/>
    <w:rsid w:val="002C3E1A"/>
    <w:rsid w:val="002C43DC"/>
    <w:rsid w:val="002C46D2"/>
    <w:rsid w:val="002C4E08"/>
    <w:rsid w:val="002C4E2C"/>
    <w:rsid w:val="002C531F"/>
    <w:rsid w:val="002C62CC"/>
    <w:rsid w:val="002C6504"/>
    <w:rsid w:val="002C6C25"/>
    <w:rsid w:val="002C7C7D"/>
    <w:rsid w:val="002D0AD9"/>
    <w:rsid w:val="002D0EC0"/>
    <w:rsid w:val="002D121A"/>
    <w:rsid w:val="002D1690"/>
    <w:rsid w:val="002D1AA7"/>
    <w:rsid w:val="002D1C09"/>
    <w:rsid w:val="002D1F34"/>
    <w:rsid w:val="002D2163"/>
    <w:rsid w:val="002D21BF"/>
    <w:rsid w:val="002D2CA3"/>
    <w:rsid w:val="002D2E50"/>
    <w:rsid w:val="002D3385"/>
    <w:rsid w:val="002D36FF"/>
    <w:rsid w:val="002D3EF9"/>
    <w:rsid w:val="002D40EE"/>
    <w:rsid w:val="002D42F3"/>
    <w:rsid w:val="002D4A88"/>
    <w:rsid w:val="002D51B5"/>
    <w:rsid w:val="002D56CD"/>
    <w:rsid w:val="002D58DB"/>
    <w:rsid w:val="002D5B8C"/>
    <w:rsid w:val="002D5CA8"/>
    <w:rsid w:val="002D5D23"/>
    <w:rsid w:val="002D5F4E"/>
    <w:rsid w:val="002D6EEE"/>
    <w:rsid w:val="002D73D8"/>
    <w:rsid w:val="002D7560"/>
    <w:rsid w:val="002D77B2"/>
    <w:rsid w:val="002D78AD"/>
    <w:rsid w:val="002D7919"/>
    <w:rsid w:val="002D794E"/>
    <w:rsid w:val="002E0FE2"/>
    <w:rsid w:val="002E16F3"/>
    <w:rsid w:val="002E1A19"/>
    <w:rsid w:val="002E1F79"/>
    <w:rsid w:val="002E2545"/>
    <w:rsid w:val="002E25FF"/>
    <w:rsid w:val="002E27FB"/>
    <w:rsid w:val="002E3121"/>
    <w:rsid w:val="002E319A"/>
    <w:rsid w:val="002E32F1"/>
    <w:rsid w:val="002E3CDD"/>
    <w:rsid w:val="002E3DB5"/>
    <w:rsid w:val="002E490D"/>
    <w:rsid w:val="002E4E25"/>
    <w:rsid w:val="002E511E"/>
    <w:rsid w:val="002E5927"/>
    <w:rsid w:val="002E59A0"/>
    <w:rsid w:val="002E5F6F"/>
    <w:rsid w:val="002E6208"/>
    <w:rsid w:val="002E6268"/>
    <w:rsid w:val="002E6C32"/>
    <w:rsid w:val="002E6EF8"/>
    <w:rsid w:val="002E6FB4"/>
    <w:rsid w:val="002E78A0"/>
    <w:rsid w:val="002E7C85"/>
    <w:rsid w:val="002E7F61"/>
    <w:rsid w:val="002F041F"/>
    <w:rsid w:val="002F0477"/>
    <w:rsid w:val="002F0552"/>
    <w:rsid w:val="002F09BC"/>
    <w:rsid w:val="002F1254"/>
    <w:rsid w:val="002F14FB"/>
    <w:rsid w:val="002F1A03"/>
    <w:rsid w:val="002F2283"/>
    <w:rsid w:val="002F2720"/>
    <w:rsid w:val="002F2CE3"/>
    <w:rsid w:val="002F3582"/>
    <w:rsid w:val="002F386E"/>
    <w:rsid w:val="002F3A84"/>
    <w:rsid w:val="002F433C"/>
    <w:rsid w:val="002F4406"/>
    <w:rsid w:val="002F456C"/>
    <w:rsid w:val="002F47CE"/>
    <w:rsid w:val="002F4B2C"/>
    <w:rsid w:val="002F5532"/>
    <w:rsid w:val="002F588D"/>
    <w:rsid w:val="002F5935"/>
    <w:rsid w:val="002F5F42"/>
    <w:rsid w:val="002F665E"/>
    <w:rsid w:val="002F7652"/>
    <w:rsid w:val="002F7B33"/>
    <w:rsid w:val="003000D0"/>
    <w:rsid w:val="00300590"/>
    <w:rsid w:val="003006B4"/>
    <w:rsid w:val="00300834"/>
    <w:rsid w:val="003011A9"/>
    <w:rsid w:val="00301749"/>
    <w:rsid w:val="003017E8"/>
    <w:rsid w:val="00301FAA"/>
    <w:rsid w:val="0030215F"/>
    <w:rsid w:val="00302B2D"/>
    <w:rsid w:val="00303001"/>
    <w:rsid w:val="00303CAD"/>
    <w:rsid w:val="00303CB7"/>
    <w:rsid w:val="00304025"/>
    <w:rsid w:val="00304291"/>
    <w:rsid w:val="00304303"/>
    <w:rsid w:val="003049A2"/>
    <w:rsid w:val="00304BAF"/>
    <w:rsid w:val="00304CF9"/>
    <w:rsid w:val="00304FB4"/>
    <w:rsid w:val="003051EB"/>
    <w:rsid w:val="003052A8"/>
    <w:rsid w:val="00305728"/>
    <w:rsid w:val="0030573B"/>
    <w:rsid w:val="003059C0"/>
    <w:rsid w:val="00305E34"/>
    <w:rsid w:val="0030617B"/>
    <w:rsid w:val="00306463"/>
    <w:rsid w:val="003064F0"/>
    <w:rsid w:val="0030657B"/>
    <w:rsid w:val="00306B1C"/>
    <w:rsid w:val="00307050"/>
    <w:rsid w:val="003071A0"/>
    <w:rsid w:val="00307233"/>
    <w:rsid w:val="00307623"/>
    <w:rsid w:val="003076DC"/>
    <w:rsid w:val="00307760"/>
    <w:rsid w:val="00307921"/>
    <w:rsid w:val="00307C3D"/>
    <w:rsid w:val="00310571"/>
    <w:rsid w:val="00310C25"/>
    <w:rsid w:val="00310DEF"/>
    <w:rsid w:val="00310E18"/>
    <w:rsid w:val="003117D3"/>
    <w:rsid w:val="00311994"/>
    <w:rsid w:val="00311A15"/>
    <w:rsid w:val="00311B8E"/>
    <w:rsid w:val="00312370"/>
    <w:rsid w:val="00312FC2"/>
    <w:rsid w:val="0031305D"/>
    <w:rsid w:val="00313926"/>
    <w:rsid w:val="00313FA5"/>
    <w:rsid w:val="00314C38"/>
    <w:rsid w:val="00315A4E"/>
    <w:rsid w:val="00315C18"/>
    <w:rsid w:val="00315ECA"/>
    <w:rsid w:val="003161D2"/>
    <w:rsid w:val="003162AB"/>
    <w:rsid w:val="0031661A"/>
    <w:rsid w:val="00316C24"/>
    <w:rsid w:val="00316C83"/>
    <w:rsid w:val="00316DCA"/>
    <w:rsid w:val="00316F04"/>
    <w:rsid w:val="003170C7"/>
    <w:rsid w:val="0031786C"/>
    <w:rsid w:val="003219D4"/>
    <w:rsid w:val="00321C16"/>
    <w:rsid w:val="003221C7"/>
    <w:rsid w:val="003225B5"/>
    <w:rsid w:val="00322D3B"/>
    <w:rsid w:val="00323BFF"/>
    <w:rsid w:val="00325044"/>
    <w:rsid w:val="003252A9"/>
    <w:rsid w:val="00325B40"/>
    <w:rsid w:val="00325BBE"/>
    <w:rsid w:val="00325D70"/>
    <w:rsid w:val="00326FD4"/>
    <w:rsid w:val="0032761C"/>
    <w:rsid w:val="003279C2"/>
    <w:rsid w:val="00327BE1"/>
    <w:rsid w:val="00327C0C"/>
    <w:rsid w:val="00327D1D"/>
    <w:rsid w:val="00330848"/>
    <w:rsid w:val="0033102D"/>
    <w:rsid w:val="00331C7B"/>
    <w:rsid w:val="00333633"/>
    <w:rsid w:val="003337D8"/>
    <w:rsid w:val="00333A87"/>
    <w:rsid w:val="00333CA6"/>
    <w:rsid w:val="00333D93"/>
    <w:rsid w:val="00334096"/>
    <w:rsid w:val="0033421C"/>
    <w:rsid w:val="0033461D"/>
    <w:rsid w:val="0033465A"/>
    <w:rsid w:val="00334A10"/>
    <w:rsid w:val="00334CDC"/>
    <w:rsid w:val="00335096"/>
    <w:rsid w:val="003354B3"/>
    <w:rsid w:val="003355BF"/>
    <w:rsid w:val="00335C55"/>
    <w:rsid w:val="00335D9E"/>
    <w:rsid w:val="00336355"/>
    <w:rsid w:val="0033639E"/>
    <w:rsid w:val="00336B61"/>
    <w:rsid w:val="00336B6A"/>
    <w:rsid w:val="00336F1E"/>
    <w:rsid w:val="003377E4"/>
    <w:rsid w:val="0034010E"/>
    <w:rsid w:val="0034023B"/>
    <w:rsid w:val="00340602"/>
    <w:rsid w:val="00340848"/>
    <w:rsid w:val="00340A2D"/>
    <w:rsid w:val="00340A63"/>
    <w:rsid w:val="00340FD2"/>
    <w:rsid w:val="00341627"/>
    <w:rsid w:val="00341A2F"/>
    <w:rsid w:val="00342249"/>
    <w:rsid w:val="00342762"/>
    <w:rsid w:val="00343A88"/>
    <w:rsid w:val="00343C6F"/>
    <w:rsid w:val="0034445E"/>
    <w:rsid w:val="00344742"/>
    <w:rsid w:val="003448B0"/>
    <w:rsid w:val="003449E2"/>
    <w:rsid w:val="00344DE1"/>
    <w:rsid w:val="00344F75"/>
    <w:rsid w:val="00344FAF"/>
    <w:rsid w:val="00345BE3"/>
    <w:rsid w:val="00345C65"/>
    <w:rsid w:val="00345FFD"/>
    <w:rsid w:val="00347126"/>
    <w:rsid w:val="003473F2"/>
    <w:rsid w:val="003478BE"/>
    <w:rsid w:val="00347A3F"/>
    <w:rsid w:val="00347E09"/>
    <w:rsid w:val="0035051A"/>
    <w:rsid w:val="00350FC6"/>
    <w:rsid w:val="00351293"/>
    <w:rsid w:val="00351645"/>
    <w:rsid w:val="003517A8"/>
    <w:rsid w:val="00352B8E"/>
    <w:rsid w:val="00352DE4"/>
    <w:rsid w:val="00353CA7"/>
    <w:rsid w:val="003540B0"/>
    <w:rsid w:val="00354730"/>
    <w:rsid w:val="00354962"/>
    <w:rsid w:val="00354C03"/>
    <w:rsid w:val="00355167"/>
    <w:rsid w:val="00355210"/>
    <w:rsid w:val="0035524E"/>
    <w:rsid w:val="00355B76"/>
    <w:rsid w:val="003561F9"/>
    <w:rsid w:val="00356850"/>
    <w:rsid w:val="00356DE8"/>
    <w:rsid w:val="0035736C"/>
    <w:rsid w:val="00357553"/>
    <w:rsid w:val="00357808"/>
    <w:rsid w:val="0036010A"/>
    <w:rsid w:val="00360844"/>
    <w:rsid w:val="00360F19"/>
    <w:rsid w:val="0036104E"/>
    <w:rsid w:val="00361607"/>
    <w:rsid w:val="003617AD"/>
    <w:rsid w:val="00361A62"/>
    <w:rsid w:val="00361CCC"/>
    <w:rsid w:val="003624DF"/>
    <w:rsid w:val="003628D8"/>
    <w:rsid w:val="00362D32"/>
    <w:rsid w:val="00363119"/>
    <w:rsid w:val="003635C7"/>
    <w:rsid w:val="00363E0E"/>
    <w:rsid w:val="00364152"/>
    <w:rsid w:val="00364195"/>
    <w:rsid w:val="00364A1B"/>
    <w:rsid w:val="00364FAF"/>
    <w:rsid w:val="0036528C"/>
    <w:rsid w:val="00365A4F"/>
    <w:rsid w:val="00366CBF"/>
    <w:rsid w:val="00367645"/>
    <w:rsid w:val="00367745"/>
    <w:rsid w:val="003678B0"/>
    <w:rsid w:val="00367EE1"/>
    <w:rsid w:val="003708AA"/>
    <w:rsid w:val="00370D00"/>
    <w:rsid w:val="00370D57"/>
    <w:rsid w:val="0037107F"/>
    <w:rsid w:val="003710F2"/>
    <w:rsid w:val="00371D98"/>
    <w:rsid w:val="0037212A"/>
    <w:rsid w:val="00372653"/>
    <w:rsid w:val="0037282C"/>
    <w:rsid w:val="00372BFB"/>
    <w:rsid w:val="00372FD8"/>
    <w:rsid w:val="003732EC"/>
    <w:rsid w:val="003733D6"/>
    <w:rsid w:val="00373ACB"/>
    <w:rsid w:val="00373ED5"/>
    <w:rsid w:val="00374303"/>
    <w:rsid w:val="00374C28"/>
    <w:rsid w:val="00375468"/>
    <w:rsid w:val="00375A8B"/>
    <w:rsid w:val="00375DDB"/>
    <w:rsid w:val="003767BE"/>
    <w:rsid w:val="00376F19"/>
    <w:rsid w:val="003771EC"/>
    <w:rsid w:val="00377A6D"/>
    <w:rsid w:val="00377CCF"/>
    <w:rsid w:val="00377D5C"/>
    <w:rsid w:val="003800B4"/>
    <w:rsid w:val="003807AD"/>
    <w:rsid w:val="00380BFB"/>
    <w:rsid w:val="00380CCC"/>
    <w:rsid w:val="0038148F"/>
    <w:rsid w:val="00381EE7"/>
    <w:rsid w:val="0038204B"/>
    <w:rsid w:val="003822AE"/>
    <w:rsid w:val="00382C74"/>
    <w:rsid w:val="00382E9F"/>
    <w:rsid w:val="003830B1"/>
    <w:rsid w:val="003830BE"/>
    <w:rsid w:val="003833F6"/>
    <w:rsid w:val="00383F3C"/>
    <w:rsid w:val="0038411B"/>
    <w:rsid w:val="00384932"/>
    <w:rsid w:val="003850F3"/>
    <w:rsid w:val="00385840"/>
    <w:rsid w:val="00386536"/>
    <w:rsid w:val="003866F9"/>
    <w:rsid w:val="003876B3"/>
    <w:rsid w:val="00387AA0"/>
    <w:rsid w:val="00387C42"/>
    <w:rsid w:val="00390890"/>
    <w:rsid w:val="00390C09"/>
    <w:rsid w:val="00391B4C"/>
    <w:rsid w:val="00392667"/>
    <w:rsid w:val="003929BD"/>
    <w:rsid w:val="00392A7A"/>
    <w:rsid w:val="00392F5E"/>
    <w:rsid w:val="00393839"/>
    <w:rsid w:val="003938F4"/>
    <w:rsid w:val="00393E40"/>
    <w:rsid w:val="00394281"/>
    <w:rsid w:val="0039501E"/>
    <w:rsid w:val="00395197"/>
    <w:rsid w:val="003951BD"/>
    <w:rsid w:val="003951DA"/>
    <w:rsid w:val="00395462"/>
    <w:rsid w:val="003954DB"/>
    <w:rsid w:val="003955A6"/>
    <w:rsid w:val="003958DB"/>
    <w:rsid w:val="00395A4B"/>
    <w:rsid w:val="003966EB"/>
    <w:rsid w:val="00396AEF"/>
    <w:rsid w:val="003974E6"/>
    <w:rsid w:val="00397D51"/>
    <w:rsid w:val="003A00CC"/>
    <w:rsid w:val="003A010C"/>
    <w:rsid w:val="003A042E"/>
    <w:rsid w:val="003A0655"/>
    <w:rsid w:val="003A0DE8"/>
    <w:rsid w:val="003A0F72"/>
    <w:rsid w:val="003A1330"/>
    <w:rsid w:val="003A159A"/>
    <w:rsid w:val="003A16B2"/>
    <w:rsid w:val="003A1A6E"/>
    <w:rsid w:val="003A2018"/>
    <w:rsid w:val="003A27D7"/>
    <w:rsid w:val="003A2968"/>
    <w:rsid w:val="003A2B1B"/>
    <w:rsid w:val="003A2D6C"/>
    <w:rsid w:val="003A3144"/>
    <w:rsid w:val="003A3AB1"/>
    <w:rsid w:val="003A4268"/>
    <w:rsid w:val="003A44AE"/>
    <w:rsid w:val="003A550B"/>
    <w:rsid w:val="003A5970"/>
    <w:rsid w:val="003A6032"/>
    <w:rsid w:val="003A6301"/>
    <w:rsid w:val="003A67DB"/>
    <w:rsid w:val="003A6DF4"/>
    <w:rsid w:val="003A70F0"/>
    <w:rsid w:val="003A7142"/>
    <w:rsid w:val="003B08C4"/>
    <w:rsid w:val="003B0A84"/>
    <w:rsid w:val="003B0C13"/>
    <w:rsid w:val="003B1057"/>
    <w:rsid w:val="003B2376"/>
    <w:rsid w:val="003B250C"/>
    <w:rsid w:val="003B266A"/>
    <w:rsid w:val="003B2879"/>
    <w:rsid w:val="003B2FBE"/>
    <w:rsid w:val="003B3272"/>
    <w:rsid w:val="003B3ACB"/>
    <w:rsid w:val="003B3AF2"/>
    <w:rsid w:val="003B3BA9"/>
    <w:rsid w:val="003B4396"/>
    <w:rsid w:val="003B4A78"/>
    <w:rsid w:val="003B4F11"/>
    <w:rsid w:val="003B50D5"/>
    <w:rsid w:val="003B5B57"/>
    <w:rsid w:val="003B5E2A"/>
    <w:rsid w:val="003B6031"/>
    <w:rsid w:val="003B66EF"/>
    <w:rsid w:val="003B675C"/>
    <w:rsid w:val="003B6C9F"/>
    <w:rsid w:val="003B6F98"/>
    <w:rsid w:val="003B73E0"/>
    <w:rsid w:val="003B790B"/>
    <w:rsid w:val="003B795C"/>
    <w:rsid w:val="003B7E9C"/>
    <w:rsid w:val="003C0285"/>
    <w:rsid w:val="003C0FC6"/>
    <w:rsid w:val="003C1838"/>
    <w:rsid w:val="003C31E7"/>
    <w:rsid w:val="003C3374"/>
    <w:rsid w:val="003C3596"/>
    <w:rsid w:val="003C35DB"/>
    <w:rsid w:val="003C3D14"/>
    <w:rsid w:val="003C3D35"/>
    <w:rsid w:val="003C3F50"/>
    <w:rsid w:val="003C3F79"/>
    <w:rsid w:val="003C41E3"/>
    <w:rsid w:val="003C4216"/>
    <w:rsid w:val="003C49B6"/>
    <w:rsid w:val="003C4C22"/>
    <w:rsid w:val="003C4C44"/>
    <w:rsid w:val="003C4C91"/>
    <w:rsid w:val="003C4E4E"/>
    <w:rsid w:val="003C5736"/>
    <w:rsid w:val="003C5B9E"/>
    <w:rsid w:val="003C62C5"/>
    <w:rsid w:val="003C688F"/>
    <w:rsid w:val="003C796E"/>
    <w:rsid w:val="003C7D1A"/>
    <w:rsid w:val="003C7FDF"/>
    <w:rsid w:val="003D0FC5"/>
    <w:rsid w:val="003D1010"/>
    <w:rsid w:val="003D142B"/>
    <w:rsid w:val="003D1575"/>
    <w:rsid w:val="003D1733"/>
    <w:rsid w:val="003D1E2B"/>
    <w:rsid w:val="003D1F03"/>
    <w:rsid w:val="003D2726"/>
    <w:rsid w:val="003D2E27"/>
    <w:rsid w:val="003D333B"/>
    <w:rsid w:val="003D3499"/>
    <w:rsid w:val="003D3521"/>
    <w:rsid w:val="003D38D0"/>
    <w:rsid w:val="003D393C"/>
    <w:rsid w:val="003D3945"/>
    <w:rsid w:val="003D395A"/>
    <w:rsid w:val="003D39F0"/>
    <w:rsid w:val="003D3C03"/>
    <w:rsid w:val="003D4B12"/>
    <w:rsid w:val="003D4CEA"/>
    <w:rsid w:val="003D4D15"/>
    <w:rsid w:val="003D5129"/>
    <w:rsid w:val="003D5A0C"/>
    <w:rsid w:val="003D63FB"/>
    <w:rsid w:val="003D64F8"/>
    <w:rsid w:val="003D6A40"/>
    <w:rsid w:val="003E10B5"/>
    <w:rsid w:val="003E1861"/>
    <w:rsid w:val="003E2A5B"/>
    <w:rsid w:val="003E2DC8"/>
    <w:rsid w:val="003E2DF1"/>
    <w:rsid w:val="003E2E81"/>
    <w:rsid w:val="003E32AE"/>
    <w:rsid w:val="003E3325"/>
    <w:rsid w:val="003E3AD0"/>
    <w:rsid w:val="003E3B49"/>
    <w:rsid w:val="003E3FE1"/>
    <w:rsid w:val="003E4420"/>
    <w:rsid w:val="003E4B80"/>
    <w:rsid w:val="003E55CD"/>
    <w:rsid w:val="003E59CC"/>
    <w:rsid w:val="003E5CD9"/>
    <w:rsid w:val="003E612B"/>
    <w:rsid w:val="003E6407"/>
    <w:rsid w:val="003E64DA"/>
    <w:rsid w:val="003E665F"/>
    <w:rsid w:val="003E68E1"/>
    <w:rsid w:val="003E6B42"/>
    <w:rsid w:val="003E6B97"/>
    <w:rsid w:val="003E752F"/>
    <w:rsid w:val="003E7C08"/>
    <w:rsid w:val="003F054D"/>
    <w:rsid w:val="003F0740"/>
    <w:rsid w:val="003F0BD2"/>
    <w:rsid w:val="003F0C24"/>
    <w:rsid w:val="003F18FE"/>
    <w:rsid w:val="003F1F80"/>
    <w:rsid w:val="003F22AE"/>
    <w:rsid w:val="003F43BF"/>
    <w:rsid w:val="003F45F8"/>
    <w:rsid w:val="003F4E5B"/>
    <w:rsid w:val="003F51BF"/>
    <w:rsid w:val="003F5A4B"/>
    <w:rsid w:val="003F5DCF"/>
    <w:rsid w:val="003F5E41"/>
    <w:rsid w:val="003F5E7C"/>
    <w:rsid w:val="003F73DF"/>
    <w:rsid w:val="003F7870"/>
    <w:rsid w:val="003F7B66"/>
    <w:rsid w:val="003F7F68"/>
    <w:rsid w:val="004014F6"/>
    <w:rsid w:val="004017B0"/>
    <w:rsid w:val="00401D98"/>
    <w:rsid w:val="00402B0D"/>
    <w:rsid w:val="00403DE8"/>
    <w:rsid w:val="004042C8"/>
    <w:rsid w:val="00404899"/>
    <w:rsid w:val="0040525F"/>
    <w:rsid w:val="00405440"/>
    <w:rsid w:val="004058CF"/>
    <w:rsid w:val="00405CCB"/>
    <w:rsid w:val="004062AB"/>
    <w:rsid w:val="004068D2"/>
    <w:rsid w:val="004068E8"/>
    <w:rsid w:val="00406C12"/>
    <w:rsid w:val="00406D1C"/>
    <w:rsid w:val="00406D34"/>
    <w:rsid w:val="00406DB0"/>
    <w:rsid w:val="00406E99"/>
    <w:rsid w:val="0040793C"/>
    <w:rsid w:val="00410632"/>
    <w:rsid w:val="00410C5E"/>
    <w:rsid w:val="00410D85"/>
    <w:rsid w:val="00411310"/>
    <w:rsid w:val="00411627"/>
    <w:rsid w:val="00411656"/>
    <w:rsid w:val="00411830"/>
    <w:rsid w:val="00412114"/>
    <w:rsid w:val="00413024"/>
    <w:rsid w:val="0041306A"/>
    <w:rsid w:val="004131E4"/>
    <w:rsid w:val="00413787"/>
    <w:rsid w:val="004138C7"/>
    <w:rsid w:val="00413938"/>
    <w:rsid w:val="00413B85"/>
    <w:rsid w:val="00413DD0"/>
    <w:rsid w:val="00414697"/>
    <w:rsid w:val="00414AF4"/>
    <w:rsid w:val="00414B78"/>
    <w:rsid w:val="00414D2D"/>
    <w:rsid w:val="00414D5A"/>
    <w:rsid w:val="00414EA8"/>
    <w:rsid w:val="00414FAF"/>
    <w:rsid w:val="004150AF"/>
    <w:rsid w:val="0041584C"/>
    <w:rsid w:val="00415956"/>
    <w:rsid w:val="00415B85"/>
    <w:rsid w:val="00415DA1"/>
    <w:rsid w:val="004162A6"/>
    <w:rsid w:val="0041665B"/>
    <w:rsid w:val="00416E98"/>
    <w:rsid w:val="00416F6E"/>
    <w:rsid w:val="004170E0"/>
    <w:rsid w:val="004171E5"/>
    <w:rsid w:val="0041794B"/>
    <w:rsid w:val="00417B0C"/>
    <w:rsid w:val="00417D5A"/>
    <w:rsid w:val="00417EC9"/>
    <w:rsid w:val="00417F22"/>
    <w:rsid w:val="0042020A"/>
    <w:rsid w:val="0042042B"/>
    <w:rsid w:val="004206E6"/>
    <w:rsid w:val="00420CBD"/>
    <w:rsid w:val="00420DEF"/>
    <w:rsid w:val="00421092"/>
    <w:rsid w:val="00421BB8"/>
    <w:rsid w:val="00421CF5"/>
    <w:rsid w:val="00421F83"/>
    <w:rsid w:val="00423096"/>
    <w:rsid w:val="0042309C"/>
    <w:rsid w:val="0042341D"/>
    <w:rsid w:val="004237DD"/>
    <w:rsid w:val="00423BF4"/>
    <w:rsid w:val="00423C7F"/>
    <w:rsid w:val="0042434A"/>
    <w:rsid w:val="004244B4"/>
    <w:rsid w:val="00424DB7"/>
    <w:rsid w:val="004252F2"/>
    <w:rsid w:val="004253A8"/>
    <w:rsid w:val="004255E8"/>
    <w:rsid w:val="0042595F"/>
    <w:rsid w:val="00425B7E"/>
    <w:rsid w:val="00425BAE"/>
    <w:rsid w:val="00425BCA"/>
    <w:rsid w:val="00425EC2"/>
    <w:rsid w:val="004267FE"/>
    <w:rsid w:val="00427073"/>
    <w:rsid w:val="004271AD"/>
    <w:rsid w:val="004273C0"/>
    <w:rsid w:val="00427769"/>
    <w:rsid w:val="00427D08"/>
    <w:rsid w:val="00430304"/>
    <w:rsid w:val="00430578"/>
    <w:rsid w:val="004306F6"/>
    <w:rsid w:val="00430B01"/>
    <w:rsid w:val="00430C86"/>
    <w:rsid w:val="004316AC"/>
    <w:rsid w:val="0043195D"/>
    <w:rsid w:val="00431973"/>
    <w:rsid w:val="00431A2C"/>
    <w:rsid w:val="00431D0D"/>
    <w:rsid w:val="00431D28"/>
    <w:rsid w:val="00431DF5"/>
    <w:rsid w:val="00431F4A"/>
    <w:rsid w:val="0043208C"/>
    <w:rsid w:val="004321E3"/>
    <w:rsid w:val="004324E2"/>
    <w:rsid w:val="004325B0"/>
    <w:rsid w:val="004329DD"/>
    <w:rsid w:val="00432C6E"/>
    <w:rsid w:val="00433390"/>
    <w:rsid w:val="00434A0D"/>
    <w:rsid w:val="00434A5D"/>
    <w:rsid w:val="00434AA5"/>
    <w:rsid w:val="00434DF5"/>
    <w:rsid w:val="0043503C"/>
    <w:rsid w:val="00435247"/>
    <w:rsid w:val="004359DC"/>
    <w:rsid w:val="00435A4A"/>
    <w:rsid w:val="00435C86"/>
    <w:rsid w:val="0043650B"/>
    <w:rsid w:val="0043680C"/>
    <w:rsid w:val="00436C9F"/>
    <w:rsid w:val="004372CB"/>
    <w:rsid w:val="00437759"/>
    <w:rsid w:val="00437B4F"/>
    <w:rsid w:val="00440072"/>
    <w:rsid w:val="00441286"/>
    <w:rsid w:val="00441C96"/>
    <w:rsid w:val="0044286E"/>
    <w:rsid w:val="00442AEC"/>
    <w:rsid w:val="00442D9B"/>
    <w:rsid w:val="00442F2A"/>
    <w:rsid w:val="00443A33"/>
    <w:rsid w:val="00443C40"/>
    <w:rsid w:val="00444109"/>
    <w:rsid w:val="00444AEC"/>
    <w:rsid w:val="00445144"/>
    <w:rsid w:val="0044521B"/>
    <w:rsid w:val="00445F37"/>
    <w:rsid w:val="004469F1"/>
    <w:rsid w:val="00450B02"/>
    <w:rsid w:val="00451109"/>
    <w:rsid w:val="004515C3"/>
    <w:rsid w:val="00451A21"/>
    <w:rsid w:val="00451A5C"/>
    <w:rsid w:val="00452945"/>
    <w:rsid w:val="00452E55"/>
    <w:rsid w:val="00452EB6"/>
    <w:rsid w:val="00453C4F"/>
    <w:rsid w:val="00453F64"/>
    <w:rsid w:val="00454C0B"/>
    <w:rsid w:val="00454EE5"/>
    <w:rsid w:val="004553EE"/>
    <w:rsid w:val="00455A79"/>
    <w:rsid w:val="00455AFF"/>
    <w:rsid w:val="004566C9"/>
    <w:rsid w:val="004573DA"/>
    <w:rsid w:val="004575F1"/>
    <w:rsid w:val="004579E0"/>
    <w:rsid w:val="00457A3C"/>
    <w:rsid w:val="00460445"/>
    <w:rsid w:val="00460533"/>
    <w:rsid w:val="00460E03"/>
    <w:rsid w:val="0046105C"/>
    <w:rsid w:val="0046128E"/>
    <w:rsid w:val="00461A16"/>
    <w:rsid w:val="00461D81"/>
    <w:rsid w:val="00461E12"/>
    <w:rsid w:val="00461E4F"/>
    <w:rsid w:val="0046232B"/>
    <w:rsid w:val="0046232E"/>
    <w:rsid w:val="004623D0"/>
    <w:rsid w:val="004629AB"/>
    <w:rsid w:val="00463297"/>
    <w:rsid w:val="00463824"/>
    <w:rsid w:val="004639B5"/>
    <w:rsid w:val="00463ADF"/>
    <w:rsid w:val="00463F4E"/>
    <w:rsid w:val="00464178"/>
    <w:rsid w:val="00464A0B"/>
    <w:rsid w:val="00464AFF"/>
    <w:rsid w:val="00464C56"/>
    <w:rsid w:val="00464CDD"/>
    <w:rsid w:val="00464D5D"/>
    <w:rsid w:val="00464E9A"/>
    <w:rsid w:val="00464F23"/>
    <w:rsid w:val="00465AE5"/>
    <w:rsid w:val="00465B3F"/>
    <w:rsid w:val="00466477"/>
    <w:rsid w:val="0046684F"/>
    <w:rsid w:val="00467BF8"/>
    <w:rsid w:val="00470C1F"/>
    <w:rsid w:val="004711D5"/>
    <w:rsid w:val="0047140F"/>
    <w:rsid w:val="00471AD7"/>
    <w:rsid w:val="00471C19"/>
    <w:rsid w:val="00472C5E"/>
    <w:rsid w:val="004731D7"/>
    <w:rsid w:val="004732C3"/>
    <w:rsid w:val="00473688"/>
    <w:rsid w:val="00473BE3"/>
    <w:rsid w:val="00473C80"/>
    <w:rsid w:val="00474501"/>
    <w:rsid w:val="00474840"/>
    <w:rsid w:val="004751B6"/>
    <w:rsid w:val="00475F62"/>
    <w:rsid w:val="004760FB"/>
    <w:rsid w:val="00476AF2"/>
    <w:rsid w:val="00476E91"/>
    <w:rsid w:val="00477800"/>
    <w:rsid w:val="00477DFF"/>
    <w:rsid w:val="00480029"/>
    <w:rsid w:val="004802DE"/>
    <w:rsid w:val="00480543"/>
    <w:rsid w:val="00480C6C"/>
    <w:rsid w:val="00480C74"/>
    <w:rsid w:val="00481230"/>
    <w:rsid w:val="004817E1"/>
    <w:rsid w:val="00481AD3"/>
    <w:rsid w:val="00481FFF"/>
    <w:rsid w:val="00482877"/>
    <w:rsid w:val="00482B64"/>
    <w:rsid w:val="00482CB5"/>
    <w:rsid w:val="0048353F"/>
    <w:rsid w:val="0048362A"/>
    <w:rsid w:val="00483BC1"/>
    <w:rsid w:val="00483CEB"/>
    <w:rsid w:val="00483F93"/>
    <w:rsid w:val="004841C8"/>
    <w:rsid w:val="00484660"/>
    <w:rsid w:val="0048476F"/>
    <w:rsid w:val="00485323"/>
    <w:rsid w:val="004855DA"/>
    <w:rsid w:val="00485ABB"/>
    <w:rsid w:val="00486141"/>
    <w:rsid w:val="00486518"/>
    <w:rsid w:val="00486B45"/>
    <w:rsid w:val="00487311"/>
    <w:rsid w:val="0048764A"/>
    <w:rsid w:val="004903BB"/>
    <w:rsid w:val="00490DDB"/>
    <w:rsid w:val="0049120D"/>
    <w:rsid w:val="00491566"/>
    <w:rsid w:val="0049170A"/>
    <w:rsid w:val="004922B5"/>
    <w:rsid w:val="00492425"/>
    <w:rsid w:val="00492D53"/>
    <w:rsid w:val="0049351E"/>
    <w:rsid w:val="004939B9"/>
    <w:rsid w:val="00493B64"/>
    <w:rsid w:val="0049423C"/>
    <w:rsid w:val="004942F7"/>
    <w:rsid w:val="004948CC"/>
    <w:rsid w:val="00494A75"/>
    <w:rsid w:val="00494AAC"/>
    <w:rsid w:val="004951FE"/>
    <w:rsid w:val="00495EF2"/>
    <w:rsid w:val="004961FE"/>
    <w:rsid w:val="00496733"/>
    <w:rsid w:val="00496D41"/>
    <w:rsid w:val="00497526"/>
    <w:rsid w:val="00497A04"/>
    <w:rsid w:val="00497C82"/>
    <w:rsid w:val="00497FD6"/>
    <w:rsid w:val="004A07E3"/>
    <w:rsid w:val="004A1550"/>
    <w:rsid w:val="004A1823"/>
    <w:rsid w:val="004A21E5"/>
    <w:rsid w:val="004A23BA"/>
    <w:rsid w:val="004A2536"/>
    <w:rsid w:val="004A2BB2"/>
    <w:rsid w:val="004A3A21"/>
    <w:rsid w:val="004A3CEE"/>
    <w:rsid w:val="004A4693"/>
    <w:rsid w:val="004A4BC2"/>
    <w:rsid w:val="004A4BF8"/>
    <w:rsid w:val="004A4C20"/>
    <w:rsid w:val="004A5519"/>
    <w:rsid w:val="004A56CB"/>
    <w:rsid w:val="004A5723"/>
    <w:rsid w:val="004A5763"/>
    <w:rsid w:val="004A5871"/>
    <w:rsid w:val="004A65A7"/>
    <w:rsid w:val="004A6653"/>
    <w:rsid w:val="004A6661"/>
    <w:rsid w:val="004A7721"/>
    <w:rsid w:val="004A7C7C"/>
    <w:rsid w:val="004A7DF2"/>
    <w:rsid w:val="004B03B4"/>
    <w:rsid w:val="004B0C98"/>
    <w:rsid w:val="004B0CA4"/>
    <w:rsid w:val="004B138B"/>
    <w:rsid w:val="004B15D8"/>
    <w:rsid w:val="004B1D2C"/>
    <w:rsid w:val="004B1E40"/>
    <w:rsid w:val="004B309B"/>
    <w:rsid w:val="004B3158"/>
    <w:rsid w:val="004B33DE"/>
    <w:rsid w:val="004B34B8"/>
    <w:rsid w:val="004B4187"/>
    <w:rsid w:val="004B431C"/>
    <w:rsid w:val="004B4578"/>
    <w:rsid w:val="004B4788"/>
    <w:rsid w:val="004B4A67"/>
    <w:rsid w:val="004B4E4C"/>
    <w:rsid w:val="004B5306"/>
    <w:rsid w:val="004B563A"/>
    <w:rsid w:val="004B563F"/>
    <w:rsid w:val="004B5A3E"/>
    <w:rsid w:val="004B6390"/>
    <w:rsid w:val="004B6AA2"/>
    <w:rsid w:val="004B6CD6"/>
    <w:rsid w:val="004B7267"/>
    <w:rsid w:val="004B7389"/>
    <w:rsid w:val="004B73C0"/>
    <w:rsid w:val="004B7709"/>
    <w:rsid w:val="004B7B85"/>
    <w:rsid w:val="004B7D1F"/>
    <w:rsid w:val="004B7DC0"/>
    <w:rsid w:val="004C0309"/>
    <w:rsid w:val="004C037F"/>
    <w:rsid w:val="004C06A2"/>
    <w:rsid w:val="004C0B94"/>
    <w:rsid w:val="004C15F3"/>
    <w:rsid w:val="004C1B58"/>
    <w:rsid w:val="004C26EA"/>
    <w:rsid w:val="004C29AA"/>
    <w:rsid w:val="004C3C24"/>
    <w:rsid w:val="004C4709"/>
    <w:rsid w:val="004C4E34"/>
    <w:rsid w:val="004C4F52"/>
    <w:rsid w:val="004C5276"/>
    <w:rsid w:val="004C6273"/>
    <w:rsid w:val="004C6679"/>
    <w:rsid w:val="004C668B"/>
    <w:rsid w:val="004C69D7"/>
    <w:rsid w:val="004C7136"/>
    <w:rsid w:val="004C7BD5"/>
    <w:rsid w:val="004D00B0"/>
    <w:rsid w:val="004D046F"/>
    <w:rsid w:val="004D0490"/>
    <w:rsid w:val="004D04D8"/>
    <w:rsid w:val="004D0584"/>
    <w:rsid w:val="004D07E5"/>
    <w:rsid w:val="004D0C34"/>
    <w:rsid w:val="004D128F"/>
    <w:rsid w:val="004D1714"/>
    <w:rsid w:val="004D1841"/>
    <w:rsid w:val="004D18FB"/>
    <w:rsid w:val="004D198A"/>
    <w:rsid w:val="004D2769"/>
    <w:rsid w:val="004D36A7"/>
    <w:rsid w:val="004D385F"/>
    <w:rsid w:val="004D3A11"/>
    <w:rsid w:val="004D3C8C"/>
    <w:rsid w:val="004D3CDF"/>
    <w:rsid w:val="004D40F7"/>
    <w:rsid w:val="004D4B18"/>
    <w:rsid w:val="004D4DEB"/>
    <w:rsid w:val="004D520F"/>
    <w:rsid w:val="004D6189"/>
    <w:rsid w:val="004D6713"/>
    <w:rsid w:val="004D67A2"/>
    <w:rsid w:val="004D6D10"/>
    <w:rsid w:val="004D6D15"/>
    <w:rsid w:val="004D6D31"/>
    <w:rsid w:val="004D76CC"/>
    <w:rsid w:val="004D7B6C"/>
    <w:rsid w:val="004E0420"/>
    <w:rsid w:val="004E0438"/>
    <w:rsid w:val="004E0524"/>
    <w:rsid w:val="004E0743"/>
    <w:rsid w:val="004E0B6F"/>
    <w:rsid w:val="004E0E9F"/>
    <w:rsid w:val="004E131B"/>
    <w:rsid w:val="004E15DF"/>
    <w:rsid w:val="004E1E46"/>
    <w:rsid w:val="004E2175"/>
    <w:rsid w:val="004E232F"/>
    <w:rsid w:val="004E2680"/>
    <w:rsid w:val="004E27E5"/>
    <w:rsid w:val="004E2F94"/>
    <w:rsid w:val="004E3576"/>
    <w:rsid w:val="004E38FF"/>
    <w:rsid w:val="004E3DFB"/>
    <w:rsid w:val="004E59EC"/>
    <w:rsid w:val="004E5D2A"/>
    <w:rsid w:val="004E64DE"/>
    <w:rsid w:val="004E6522"/>
    <w:rsid w:val="004E6D6E"/>
    <w:rsid w:val="004E6D7B"/>
    <w:rsid w:val="004E75DC"/>
    <w:rsid w:val="004E763B"/>
    <w:rsid w:val="004E77CF"/>
    <w:rsid w:val="004E7A57"/>
    <w:rsid w:val="004E7EBB"/>
    <w:rsid w:val="004F02AB"/>
    <w:rsid w:val="004F0503"/>
    <w:rsid w:val="004F070A"/>
    <w:rsid w:val="004F071E"/>
    <w:rsid w:val="004F0A1D"/>
    <w:rsid w:val="004F0CB9"/>
    <w:rsid w:val="004F10F7"/>
    <w:rsid w:val="004F188D"/>
    <w:rsid w:val="004F1980"/>
    <w:rsid w:val="004F1FFE"/>
    <w:rsid w:val="004F252B"/>
    <w:rsid w:val="004F2967"/>
    <w:rsid w:val="004F2F7D"/>
    <w:rsid w:val="004F3604"/>
    <w:rsid w:val="004F3710"/>
    <w:rsid w:val="004F3A1B"/>
    <w:rsid w:val="004F3DCC"/>
    <w:rsid w:val="004F40D9"/>
    <w:rsid w:val="004F42AB"/>
    <w:rsid w:val="004F4C21"/>
    <w:rsid w:val="004F4D39"/>
    <w:rsid w:val="004F52E3"/>
    <w:rsid w:val="004F5659"/>
    <w:rsid w:val="004F575A"/>
    <w:rsid w:val="004F6615"/>
    <w:rsid w:val="004F686A"/>
    <w:rsid w:val="004F69CB"/>
    <w:rsid w:val="004F7A1D"/>
    <w:rsid w:val="004F7B2D"/>
    <w:rsid w:val="004F7DBB"/>
    <w:rsid w:val="004F7EEA"/>
    <w:rsid w:val="004F7F22"/>
    <w:rsid w:val="00500560"/>
    <w:rsid w:val="00501A4A"/>
    <w:rsid w:val="00501BBD"/>
    <w:rsid w:val="00501E8C"/>
    <w:rsid w:val="00502A8F"/>
    <w:rsid w:val="00503112"/>
    <w:rsid w:val="005035A3"/>
    <w:rsid w:val="00503858"/>
    <w:rsid w:val="00504081"/>
    <w:rsid w:val="00504A44"/>
    <w:rsid w:val="00504CDB"/>
    <w:rsid w:val="00505836"/>
    <w:rsid w:val="00505919"/>
    <w:rsid w:val="00505FA8"/>
    <w:rsid w:val="00506037"/>
    <w:rsid w:val="00510064"/>
    <w:rsid w:val="00510503"/>
    <w:rsid w:val="0051092B"/>
    <w:rsid w:val="00510948"/>
    <w:rsid w:val="00510D9D"/>
    <w:rsid w:val="0051194A"/>
    <w:rsid w:val="00511CFF"/>
    <w:rsid w:val="00511E7E"/>
    <w:rsid w:val="00511E8F"/>
    <w:rsid w:val="005122C5"/>
    <w:rsid w:val="00512698"/>
    <w:rsid w:val="00512A3D"/>
    <w:rsid w:val="00514348"/>
    <w:rsid w:val="00514CF4"/>
    <w:rsid w:val="00514E61"/>
    <w:rsid w:val="00515C97"/>
    <w:rsid w:val="00515CBD"/>
    <w:rsid w:val="00515E95"/>
    <w:rsid w:val="00516088"/>
    <w:rsid w:val="00516382"/>
    <w:rsid w:val="00516995"/>
    <w:rsid w:val="00516B7F"/>
    <w:rsid w:val="00516F54"/>
    <w:rsid w:val="00516FED"/>
    <w:rsid w:val="005170DB"/>
    <w:rsid w:val="00517355"/>
    <w:rsid w:val="005174F3"/>
    <w:rsid w:val="0051750E"/>
    <w:rsid w:val="00517B26"/>
    <w:rsid w:val="00517B80"/>
    <w:rsid w:val="00517CCA"/>
    <w:rsid w:val="00517DF3"/>
    <w:rsid w:val="00517E1B"/>
    <w:rsid w:val="00520563"/>
    <w:rsid w:val="005205D2"/>
    <w:rsid w:val="005207D2"/>
    <w:rsid w:val="0052102C"/>
    <w:rsid w:val="005215A4"/>
    <w:rsid w:val="0052188C"/>
    <w:rsid w:val="00522393"/>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5D2E"/>
    <w:rsid w:val="00526169"/>
    <w:rsid w:val="0052627E"/>
    <w:rsid w:val="0052666E"/>
    <w:rsid w:val="005266C1"/>
    <w:rsid w:val="00526992"/>
    <w:rsid w:val="005269B1"/>
    <w:rsid w:val="00526B5D"/>
    <w:rsid w:val="00526E19"/>
    <w:rsid w:val="005270CA"/>
    <w:rsid w:val="00527246"/>
    <w:rsid w:val="0052794C"/>
    <w:rsid w:val="00527ACE"/>
    <w:rsid w:val="00527C8F"/>
    <w:rsid w:val="005308EF"/>
    <w:rsid w:val="00530FB6"/>
    <w:rsid w:val="005311C1"/>
    <w:rsid w:val="00531C07"/>
    <w:rsid w:val="00531C23"/>
    <w:rsid w:val="00531D97"/>
    <w:rsid w:val="00532358"/>
    <w:rsid w:val="00532BD7"/>
    <w:rsid w:val="00532E5F"/>
    <w:rsid w:val="005335A3"/>
    <w:rsid w:val="00533730"/>
    <w:rsid w:val="00533C1B"/>
    <w:rsid w:val="005341EF"/>
    <w:rsid w:val="005349D0"/>
    <w:rsid w:val="00535032"/>
    <w:rsid w:val="00535180"/>
    <w:rsid w:val="005362AD"/>
    <w:rsid w:val="00536584"/>
    <w:rsid w:val="005365BE"/>
    <w:rsid w:val="005365E8"/>
    <w:rsid w:val="005368CF"/>
    <w:rsid w:val="005368F9"/>
    <w:rsid w:val="00536934"/>
    <w:rsid w:val="00536D22"/>
    <w:rsid w:val="005370F0"/>
    <w:rsid w:val="00537E96"/>
    <w:rsid w:val="005400D4"/>
    <w:rsid w:val="00540D20"/>
    <w:rsid w:val="0054175B"/>
    <w:rsid w:val="00541B96"/>
    <w:rsid w:val="00541D53"/>
    <w:rsid w:val="00541E48"/>
    <w:rsid w:val="00542CA7"/>
    <w:rsid w:val="00542F89"/>
    <w:rsid w:val="005432F8"/>
    <w:rsid w:val="005434D5"/>
    <w:rsid w:val="005456DD"/>
    <w:rsid w:val="00546746"/>
    <w:rsid w:val="005468DD"/>
    <w:rsid w:val="00546E0A"/>
    <w:rsid w:val="0054706A"/>
    <w:rsid w:val="0054746D"/>
    <w:rsid w:val="00547612"/>
    <w:rsid w:val="00547D7F"/>
    <w:rsid w:val="00547E69"/>
    <w:rsid w:val="00547F8E"/>
    <w:rsid w:val="00550086"/>
    <w:rsid w:val="0055013F"/>
    <w:rsid w:val="0055023F"/>
    <w:rsid w:val="005508AA"/>
    <w:rsid w:val="00550F6C"/>
    <w:rsid w:val="0055168B"/>
    <w:rsid w:val="005517EF"/>
    <w:rsid w:val="00551C24"/>
    <w:rsid w:val="00552565"/>
    <w:rsid w:val="00552845"/>
    <w:rsid w:val="00552BD9"/>
    <w:rsid w:val="00553195"/>
    <w:rsid w:val="00553569"/>
    <w:rsid w:val="00553994"/>
    <w:rsid w:val="00554DA5"/>
    <w:rsid w:val="00555001"/>
    <w:rsid w:val="00555A15"/>
    <w:rsid w:val="00555B3D"/>
    <w:rsid w:val="0055619F"/>
    <w:rsid w:val="005563E1"/>
    <w:rsid w:val="00556A48"/>
    <w:rsid w:val="00556B99"/>
    <w:rsid w:val="00556EA2"/>
    <w:rsid w:val="005572BD"/>
    <w:rsid w:val="00557347"/>
    <w:rsid w:val="005573A7"/>
    <w:rsid w:val="005573FB"/>
    <w:rsid w:val="005575C6"/>
    <w:rsid w:val="0055783B"/>
    <w:rsid w:val="00557D17"/>
    <w:rsid w:val="00560213"/>
    <w:rsid w:val="00560318"/>
    <w:rsid w:val="0056061F"/>
    <w:rsid w:val="00560D23"/>
    <w:rsid w:val="0056104E"/>
    <w:rsid w:val="00561186"/>
    <w:rsid w:val="00561194"/>
    <w:rsid w:val="005617F6"/>
    <w:rsid w:val="00561A79"/>
    <w:rsid w:val="0056215E"/>
    <w:rsid w:val="0056244F"/>
    <w:rsid w:val="00562A51"/>
    <w:rsid w:val="00562DBE"/>
    <w:rsid w:val="00563723"/>
    <w:rsid w:val="00564207"/>
    <w:rsid w:val="00564D6F"/>
    <w:rsid w:val="005650B7"/>
    <w:rsid w:val="00565380"/>
    <w:rsid w:val="00565D9B"/>
    <w:rsid w:val="005660BA"/>
    <w:rsid w:val="005662DA"/>
    <w:rsid w:val="005668C4"/>
    <w:rsid w:val="00566A55"/>
    <w:rsid w:val="005678C2"/>
    <w:rsid w:val="00570399"/>
    <w:rsid w:val="00570C26"/>
    <w:rsid w:val="00570E5A"/>
    <w:rsid w:val="00570F19"/>
    <w:rsid w:val="00571D7B"/>
    <w:rsid w:val="00571F97"/>
    <w:rsid w:val="005721A2"/>
    <w:rsid w:val="005724BA"/>
    <w:rsid w:val="00572E12"/>
    <w:rsid w:val="00572FE6"/>
    <w:rsid w:val="0057331B"/>
    <w:rsid w:val="00573F37"/>
    <w:rsid w:val="00574157"/>
    <w:rsid w:val="0057470E"/>
    <w:rsid w:val="005754C8"/>
    <w:rsid w:val="00575656"/>
    <w:rsid w:val="0057590B"/>
    <w:rsid w:val="00575C78"/>
    <w:rsid w:val="005762E4"/>
    <w:rsid w:val="0057655A"/>
    <w:rsid w:val="005770B6"/>
    <w:rsid w:val="00577809"/>
    <w:rsid w:val="00577967"/>
    <w:rsid w:val="00580647"/>
    <w:rsid w:val="005806F6"/>
    <w:rsid w:val="00580C00"/>
    <w:rsid w:val="00580C87"/>
    <w:rsid w:val="00581011"/>
    <w:rsid w:val="00581EE5"/>
    <w:rsid w:val="00582153"/>
    <w:rsid w:val="00582556"/>
    <w:rsid w:val="005832B7"/>
    <w:rsid w:val="005835E9"/>
    <w:rsid w:val="0058370F"/>
    <w:rsid w:val="00583B2E"/>
    <w:rsid w:val="00583F6F"/>
    <w:rsid w:val="00583FFD"/>
    <w:rsid w:val="005841B6"/>
    <w:rsid w:val="00584B88"/>
    <w:rsid w:val="00584D5F"/>
    <w:rsid w:val="00585FF2"/>
    <w:rsid w:val="005861AA"/>
    <w:rsid w:val="00586973"/>
    <w:rsid w:val="00586D5B"/>
    <w:rsid w:val="00586F4A"/>
    <w:rsid w:val="00587207"/>
    <w:rsid w:val="00587367"/>
    <w:rsid w:val="00590DA8"/>
    <w:rsid w:val="00591537"/>
    <w:rsid w:val="005916D6"/>
    <w:rsid w:val="00591A0F"/>
    <w:rsid w:val="005927EC"/>
    <w:rsid w:val="00593247"/>
    <w:rsid w:val="005933C4"/>
    <w:rsid w:val="005937E4"/>
    <w:rsid w:val="00593B82"/>
    <w:rsid w:val="00593BCA"/>
    <w:rsid w:val="00593DB7"/>
    <w:rsid w:val="00593FC0"/>
    <w:rsid w:val="00594027"/>
    <w:rsid w:val="0059403E"/>
    <w:rsid w:val="005944EC"/>
    <w:rsid w:val="00594BB8"/>
    <w:rsid w:val="0059505A"/>
    <w:rsid w:val="005950D2"/>
    <w:rsid w:val="00595E6D"/>
    <w:rsid w:val="005966AF"/>
    <w:rsid w:val="00596A22"/>
    <w:rsid w:val="00596DA0"/>
    <w:rsid w:val="005971B8"/>
    <w:rsid w:val="00597219"/>
    <w:rsid w:val="00597666"/>
    <w:rsid w:val="00597AD6"/>
    <w:rsid w:val="00597B7F"/>
    <w:rsid w:val="00597E57"/>
    <w:rsid w:val="00597FEE"/>
    <w:rsid w:val="005A03FA"/>
    <w:rsid w:val="005A0424"/>
    <w:rsid w:val="005A0688"/>
    <w:rsid w:val="005A14E2"/>
    <w:rsid w:val="005A17E3"/>
    <w:rsid w:val="005A19D4"/>
    <w:rsid w:val="005A2A58"/>
    <w:rsid w:val="005A32EA"/>
    <w:rsid w:val="005A48E5"/>
    <w:rsid w:val="005A5582"/>
    <w:rsid w:val="005A563B"/>
    <w:rsid w:val="005A5B3F"/>
    <w:rsid w:val="005A5DB3"/>
    <w:rsid w:val="005A634A"/>
    <w:rsid w:val="005A6419"/>
    <w:rsid w:val="005A6591"/>
    <w:rsid w:val="005A6F5D"/>
    <w:rsid w:val="005B082A"/>
    <w:rsid w:val="005B160D"/>
    <w:rsid w:val="005B1906"/>
    <w:rsid w:val="005B1A95"/>
    <w:rsid w:val="005B1B29"/>
    <w:rsid w:val="005B1BC0"/>
    <w:rsid w:val="005B2293"/>
    <w:rsid w:val="005B25DF"/>
    <w:rsid w:val="005B26AC"/>
    <w:rsid w:val="005B2802"/>
    <w:rsid w:val="005B2CC5"/>
    <w:rsid w:val="005B2F16"/>
    <w:rsid w:val="005B2F5A"/>
    <w:rsid w:val="005B3245"/>
    <w:rsid w:val="005B37E7"/>
    <w:rsid w:val="005B3EAF"/>
    <w:rsid w:val="005B454A"/>
    <w:rsid w:val="005B572A"/>
    <w:rsid w:val="005B5758"/>
    <w:rsid w:val="005B5974"/>
    <w:rsid w:val="005B5A11"/>
    <w:rsid w:val="005B6662"/>
    <w:rsid w:val="005B6706"/>
    <w:rsid w:val="005B6740"/>
    <w:rsid w:val="005B6A5D"/>
    <w:rsid w:val="005B6B28"/>
    <w:rsid w:val="005B6E49"/>
    <w:rsid w:val="005B7746"/>
    <w:rsid w:val="005B7A67"/>
    <w:rsid w:val="005B7BE0"/>
    <w:rsid w:val="005B7EA8"/>
    <w:rsid w:val="005C08EF"/>
    <w:rsid w:val="005C0B71"/>
    <w:rsid w:val="005C0F3D"/>
    <w:rsid w:val="005C10B0"/>
    <w:rsid w:val="005C123F"/>
    <w:rsid w:val="005C15A3"/>
    <w:rsid w:val="005C1901"/>
    <w:rsid w:val="005C1962"/>
    <w:rsid w:val="005C1B74"/>
    <w:rsid w:val="005C1CB9"/>
    <w:rsid w:val="005C21B6"/>
    <w:rsid w:val="005C22C0"/>
    <w:rsid w:val="005C2E8A"/>
    <w:rsid w:val="005C4050"/>
    <w:rsid w:val="005C424F"/>
    <w:rsid w:val="005C4256"/>
    <w:rsid w:val="005C47BA"/>
    <w:rsid w:val="005C4D87"/>
    <w:rsid w:val="005C4E6C"/>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B97"/>
    <w:rsid w:val="005C7EA2"/>
    <w:rsid w:val="005C7F4C"/>
    <w:rsid w:val="005D0294"/>
    <w:rsid w:val="005D02E2"/>
    <w:rsid w:val="005D0393"/>
    <w:rsid w:val="005D05D6"/>
    <w:rsid w:val="005D0B03"/>
    <w:rsid w:val="005D0FDF"/>
    <w:rsid w:val="005D16C4"/>
    <w:rsid w:val="005D1DEE"/>
    <w:rsid w:val="005D1EC3"/>
    <w:rsid w:val="005D1FB9"/>
    <w:rsid w:val="005D21A4"/>
    <w:rsid w:val="005D23D0"/>
    <w:rsid w:val="005D27B2"/>
    <w:rsid w:val="005D296A"/>
    <w:rsid w:val="005D3280"/>
    <w:rsid w:val="005D3283"/>
    <w:rsid w:val="005D32D9"/>
    <w:rsid w:val="005D35E9"/>
    <w:rsid w:val="005D36C1"/>
    <w:rsid w:val="005D3962"/>
    <w:rsid w:val="005D3A0E"/>
    <w:rsid w:val="005D3AC0"/>
    <w:rsid w:val="005D4FB9"/>
    <w:rsid w:val="005D5369"/>
    <w:rsid w:val="005D6881"/>
    <w:rsid w:val="005D6944"/>
    <w:rsid w:val="005D6FAC"/>
    <w:rsid w:val="005D6FC0"/>
    <w:rsid w:val="005D779D"/>
    <w:rsid w:val="005D7A5E"/>
    <w:rsid w:val="005E0511"/>
    <w:rsid w:val="005E0700"/>
    <w:rsid w:val="005E0BBF"/>
    <w:rsid w:val="005E0C0E"/>
    <w:rsid w:val="005E0D00"/>
    <w:rsid w:val="005E0FC4"/>
    <w:rsid w:val="005E17D4"/>
    <w:rsid w:val="005E1F2B"/>
    <w:rsid w:val="005E240A"/>
    <w:rsid w:val="005E2BE0"/>
    <w:rsid w:val="005E33F1"/>
    <w:rsid w:val="005E344E"/>
    <w:rsid w:val="005E3799"/>
    <w:rsid w:val="005E3A9C"/>
    <w:rsid w:val="005E4204"/>
    <w:rsid w:val="005E44D5"/>
    <w:rsid w:val="005E45C8"/>
    <w:rsid w:val="005E4BBB"/>
    <w:rsid w:val="005E4D28"/>
    <w:rsid w:val="005E4D68"/>
    <w:rsid w:val="005E4E0F"/>
    <w:rsid w:val="005E564B"/>
    <w:rsid w:val="005E649A"/>
    <w:rsid w:val="005E793A"/>
    <w:rsid w:val="005F02F2"/>
    <w:rsid w:val="005F065D"/>
    <w:rsid w:val="005F1489"/>
    <w:rsid w:val="005F173B"/>
    <w:rsid w:val="005F1A89"/>
    <w:rsid w:val="005F26C4"/>
    <w:rsid w:val="005F2831"/>
    <w:rsid w:val="005F36B4"/>
    <w:rsid w:val="005F3C9A"/>
    <w:rsid w:val="005F406D"/>
    <w:rsid w:val="005F4675"/>
    <w:rsid w:val="005F4CE3"/>
    <w:rsid w:val="005F4D63"/>
    <w:rsid w:val="005F5081"/>
    <w:rsid w:val="005F547D"/>
    <w:rsid w:val="005F5600"/>
    <w:rsid w:val="005F5D82"/>
    <w:rsid w:val="005F631A"/>
    <w:rsid w:val="005F645B"/>
    <w:rsid w:val="005F6586"/>
    <w:rsid w:val="005F660F"/>
    <w:rsid w:val="005F69FF"/>
    <w:rsid w:val="005F6AD1"/>
    <w:rsid w:val="005F6E44"/>
    <w:rsid w:val="005F7054"/>
    <w:rsid w:val="005F7317"/>
    <w:rsid w:val="005F747A"/>
    <w:rsid w:val="005F7594"/>
    <w:rsid w:val="005F798B"/>
    <w:rsid w:val="005F7D05"/>
    <w:rsid w:val="005F7D3A"/>
    <w:rsid w:val="005F7F3C"/>
    <w:rsid w:val="005F7FA7"/>
    <w:rsid w:val="00600B5A"/>
    <w:rsid w:val="00600B8D"/>
    <w:rsid w:val="00600CEF"/>
    <w:rsid w:val="00600E2A"/>
    <w:rsid w:val="00600F02"/>
    <w:rsid w:val="006011FB"/>
    <w:rsid w:val="006016B2"/>
    <w:rsid w:val="006017EB"/>
    <w:rsid w:val="006018BE"/>
    <w:rsid w:val="00601FE2"/>
    <w:rsid w:val="00602281"/>
    <w:rsid w:val="00602758"/>
    <w:rsid w:val="00602BBE"/>
    <w:rsid w:val="00602D88"/>
    <w:rsid w:val="00602D92"/>
    <w:rsid w:val="00602DA3"/>
    <w:rsid w:val="00603337"/>
    <w:rsid w:val="00603469"/>
    <w:rsid w:val="00603BE1"/>
    <w:rsid w:val="00604128"/>
    <w:rsid w:val="00604523"/>
    <w:rsid w:val="006051A2"/>
    <w:rsid w:val="006055E7"/>
    <w:rsid w:val="006060D3"/>
    <w:rsid w:val="0060644F"/>
    <w:rsid w:val="006065A3"/>
    <w:rsid w:val="006066EE"/>
    <w:rsid w:val="00607397"/>
    <w:rsid w:val="006073A5"/>
    <w:rsid w:val="00611192"/>
    <w:rsid w:val="00611317"/>
    <w:rsid w:val="006119B2"/>
    <w:rsid w:val="00611C6E"/>
    <w:rsid w:val="00612017"/>
    <w:rsid w:val="006120B6"/>
    <w:rsid w:val="0061254E"/>
    <w:rsid w:val="00612684"/>
    <w:rsid w:val="00612768"/>
    <w:rsid w:val="00612CB6"/>
    <w:rsid w:val="00613611"/>
    <w:rsid w:val="00614175"/>
    <w:rsid w:val="0061489E"/>
    <w:rsid w:val="00614BDF"/>
    <w:rsid w:val="00614E44"/>
    <w:rsid w:val="00615504"/>
    <w:rsid w:val="00615E8E"/>
    <w:rsid w:val="006166D5"/>
    <w:rsid w:val="0061690B"/>
    <w:rsid w:val="0061714D"/>
    <w:rsid w:val="00617D9B"/>
    <w:rsid w:val="00617F9E"/>
    <w:rsid w:val="0062044A"/>
    <w:rsid w:val="0062125C"/>
    <w:rsid w:val="00621B8C"/>
    <w:rsid w:val="00621FF2"/>
    <w:rsid w:val="00622107"/>
    <w:rsid w:val="00622183"/>
    <w:rsid w:val="006222F3"/>
    <w:rsid w:val="0062235B"/>
    <w:rsid w:val="00622579"/>
    <w:rsid w:val="00622C6A"/>
    <w:rsid w:val="00622DFF"/>
    <w:rsid w:val="006234D1"/>
    <w:rsid w:val="006236B5"/>
    <w:rsid w:val="00623A7F"/>
    <w:rsid w:val="00623B01"/>
    <w:rsid w:val="00623BB4"/>
    <w:rsid w:val="00623D68"/>
    <w:rsid w:val="006243BA"/>
    <w:rsid w:val="00624EF7"/>
    <w:rsid w:val="00624FCC"/>
    <w:rsid w:val="00625038"/>
    <w:rsid w:val="006250B0"/>
    <w:rsid w:val="0062555B"/>
    <w:rsid w:val="00625DC4"/>
    <w:rsid w:val="00625F05"/>
    <w:rsid w:val="006266A9"/>
    <w:rsid w:val="00626C8F"/>
    <w:rsid w:val="00627763"/>
    <w:rsid w:val="00627B3C"/>
    <w:rsid w:val="006300E1"/>
    <w:rsid w:val="00630526"/>
    <w:rsid w:val="00630586"/>
    <w:rsid w:val="00630617"/>
    <w:rsid w:val="00630D1D"/>
    <w:rsid w:val="00630EA7"/>
    <w:rsid w:val="00631017"/>
    <w:rsid w:val="00631422"/>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5461"/>
    <w:rsid w:val="0063590A"/>
    <w:rsid w:val="00635B49"/>
    <w:rsid w:val="0063639B"/>
    <w:rsid w:val="00636F32"/>
    <w:rsid w:val="00637D51"/>
    <w:rsid w:val="00640963"/>
    <w:rsid w:val="00640A49"/>
    <w:rsid w:val="00640DE7"/>
    <w:rsid w:val="00640E48"/>
    <w:rsid w:val="00641B05"/>
    <w:rsid w:val="0064274A"/>
    <w:rsid w:val="00642921"/>
    <w:rsid w:val="00642AFB"/>
    <w:rsid w:val="00642C2B"/>
    <w:rsid w:val="00643695"/>
    <w:rsid w:val="0064394A"/>
    <w:rsid w:val="00643CD4"/>
    <w:rsid w:val="00643CF7"/>
    <w:rsid w:val="00643FB1"/>
    <w:rsid w:val="00643FEF"/>
    <w:rsid w:val="00644617"/>
    <w:rsid w:val="0064491E"/>
    <w:rsid w:val="00644C12"/>
    <w:rsid w:val="00645555"/>
    <w:rsid w:val="0064681A"/>
    <w:rsid w:val="006471DD"/>
    <w:rsid w:val="0064752F"/>
    <w:rsid w:val="00647584"/>
    <w:rsid w:val="00647881"/>
    <w:rsid w:val="00650037"/>
    <w:rsid w:val="006502EE"/>
    <w:rsid w:val="00650A6E"/>
    <w:rsid w:val="00650ECC"/>
    <w:rsid w:val="00651886"/>
    <w:rsid w:val="00651A0B"/>
    <w:rsid w:val="00651B5B"/>
    <w:rsid w:val="0065221A"/>
    <w:rsid w:val="006522E0"/>
    <w:rsid w:val="00652339"/>
    <w:rsid w:val="00652DB7"/>
    <w:rsid w:val="00653214"/>
    <w:rsid w:val="00653522"/>
    <w:rsid w:val="00653A07"/>
    <w:rsid w:val="0065421B"/>
    <w:rsid w:val="0065435D"/>
    <w:rsid w:val="00655410"/>
    <w:rsid w:val="00655E0F"/>
    <w:rsid w:val="00656380"/>
    <w:rsid w:val="00656888"/>
    <w:rsid w:val="00656EC4"/>
    <w:rsid w:val="00656FE9"/>
    <w:rsid w:val="00657551"/>
    <w:rsid w:val="006576B4"/>
    <w:rsid w:val="0065776D"/>
    <w:rsid w:val="00657C34"/>
    <w:rsid w:val="006601C3"/>
    <w:rsid w:val="00660212"/>
    <w:rsid w:val="00660676"/>
    <w:rsid w:val="006609BB"/>
    <w:rsid w:val="00660AD1"/>
    <w:rsid w:val="00661458"/>
    <w:rsid w:val="00661B57"/>
    <w:rsid w:val="00661CDC"/>
    <w:rsid w:val="006621B1"/>
    <w:rsid w:val="00662238"/>
    <w:rsid w:val="00662409"/>
    <w:rsid w:val="00662460"/>
    <w:rsid w:val="00662B08"/>
    <w:rsid w:val="00662DF6"/>
    <w:rsid w:val="00662E46"/>
    <w:rsid w:val="006631AC"/>
    <w:rsid w:val="0066341D"/>
    <w:rsid w:val="00663467"/>
    <w:rsid w:val="006639D7"/>
    <w:rsid w:val="00663E4E"/>
    <w:rsid w:val="006642A7"/>
    <w:rsid w:val="0066442F"/>
    <w:rsid w:val="006644F7"/>
    <w:rsid w:val="006645E9"/>
    <w:rsid w:val="0066461A"/>
    <w:rsid w:val="00664ABF"/>
    <w:rsid w:val="00664D84"/>
    <w:rsid w:val="0066501E"/>
    <w:rsid w:val="00665212"/>
    <w:rsid w:val="00665573"/>
    <w:rsid w:val="00665686"/>
    <w:rsid w:val="00665A3E"/>
    <w:rsid w:val="00665D80"/>
    <w:rsid w:val="006664BE"/>
    <w:rsid w:val="00666621"/>
    <w:rsid w:val="006667D3"/>
    <w:rsid w:val="00666A2B"/>
    <w:rsid w:val="00666DEB"/>
    <w:rsid w:val="00666E7B"/>
    <w:rsid w:val="00667B18"/>
    <w:rsid w:val="00667D7A"/>
    <w:rsid w:val="00670709"/>
    <w:rsid w:val="00671037"/>
    <w:rsid w:val="006711AF"/>
    <w:rsid w:val="00671936"/>
    <w:rsid w:val="00671B29"/>
    <w:rsid w:val="00671E29"/>
    <w:rsid w:val="0067218C"/>
    <w:rsid w:val="0067278A"/>
    <w:rsid w:val="006732C0"/>
    <w:rsid w:val="006735AF"/>
    <w:rsid w:val="0067381D"/>
    <w:rsid w:val="00673A9F"/>
    <w:rsid w:val="00673BC8"/>
    <w:rsid w:val="00673D7B"/>
    <w:rsid w:val="0067407D"/>
    <w:rsid w:val="006741E4"/>
    <w:rsid w:val="0067467D"/>
    <w:rsid w:val="006753A9"/>
    <w:rsid w:val="0067652F"/>
    <w:rsid w:val="00676C42"/>
    <w:rsid w:val="00676FCA"/>
    <w:rsid w:val="0067717E"/>
    <w:rsid w:val="00677C46"/>
    <w:rsid w:val="00677E37"/>
    <w:rsid w:val="00680813"/>
    <w:rsid w:val="00680821"/>
    <w:rsid w:val="0068087D"/>
    <w:rsid w:val="0068096D"/>
    <w:rsid w:val="00680B4C"/>
    <w:rsid w:val="00681707"/>
    <w:rsid w:val="00681C5C"/>
    <w:rsid w:val="0068285B"/>
    <w:rsid w:val="0068362E"/>
    <w:rsid w:val="00683DFF"/>
    <w:rsid w:val="00685292"/>
    <w:rsid w:val="006853F1"/>
    <w:rsid w:val="006856C4"/>
    <w:rsid w:val="00685A26"/>
    <w:rsid w:val="00685C6C"/>
    <w:rsid w:val="00685E52"/>
    <w:rsid w:val="00685F36"/>
    <w:rsid w:val="00686209"/>
    <w:rsid w:val="006862B1"/>
    <w:rsid w:val="00686394"/>
    <w:rsid w:val="006865A7"/>
    <w:rsid w:val="00686A14"/>
    <w:rsid w:val="00686AA3"/>
    <w:rsid w:val="006870F9"/>
    <w:rsid w:val="00687299"/>
    <w:rsid w:val="0068755B"/>
    <w:rsid w:val="00687DF9"/>
    <w:rsid w:val="006900B4"/>
    <w:rsid w:val="00690569"/>
    <w:rsid w:val="006905E4"/>
    <w:rsid w:val="00690641"/>
    <w:rsid w:val="006907FE"/>
    <w:rsid w:val="00690817"/>
    <w:rsid w:val="00690B2F"/>
    <w:rsid w:val="006915E4"/>
    <w:rsid w:val="00691604"/>
    <w:rsid w:val="00691E5C"/>
    <w:rsid w:val="006924AC"/>
    <w:rsid w:val="00692594"/>
    <w:rsid w:val="00692A13"/>
    <w:rsid w:val="0069307F"/>
    <w:rsid w:val="00693139"/>
    <w:rsid w:val="0069370E"/>
    <w:rsid w:val="00693989"/>
    <w:rsid w:val="006939A4"/>
    <w:rsid w:val="006944CC"/>
    <w:rsid w:val="006945D3"/>
    <w:rsid w:val="00694AB0"/>
    <w:rsid w:val="00694B4E"/>
    <w:rsid w:val="00694DD3"/>
    <w:rsid w:val="006955CB"/>
    <w:rsid w:val="0069582A"/>
    <w:rsid w:val="006958C8"/>
    <w:rsid w:val="00695CA6"/>
    <w:rsid w:val="00695FD1"/>
    <w:rsid w:val="0069612D"/>
    <w:rsid w:val="006963A1"/>
    <w:rsid w:val="006966FF"/>
    <w:rsid w:val="00696C98"/>
    <w:rsid w:val="006970E8"/>
    <w:rsid w:val="006970F9"/>
    <w:rsid w:val="0069728D"/>
    <w:rsid w:val="006974F7"/>
    <w:rsid w:val="006A03D7"/>
    <w:rsid w:val="006A074F"/>
    <w:rsid w:val="006A13D0"/>
    <w:rsid w:val="006A15DF"/>
    <w:rsid w:val="006A169F"/>
    <w:rsid w:val="006A179A"/>
    <w:rsid w:val="006A17C7"/>
    <w:rsid w:val="006A191D"/>
    <w:rsid w:val="006A19D7"/>
    <w:rsid w:val="006A1A42"/>
    <w:rsid w:val="006A1B38"/>
    <w:rsid w:val="006A20FA"/>
    <w:rsid w:val="006A2111"/>
    <w:rsid w:val="006A22C8"/>
    <w:rsid w:val="006A254D"/>
    <w:rsid w:val="006A2560"/>
    <w:rsid w:val="006A31FC"/>
    <w:rsid w:val="006A4559"/>
    <w:rsid w:val="006A4770"/>
    <w:rsid w:val="006A49BF"/>
    <w:rsid w:val="006A4B2A"/>
    <w:rsid w:val="006A5160"/>
    <w:rsid w:val="006A554D"/>
    <w:rsid w:val="006A6197"/>
    <w:rsid w:val="006A6964"/>
    <w:rsid w:val="006A7419"/>
    <w:rsid w:val="006A777C"/>
    <w:rsid w:val="006B01A0"/>
    <w:rsid w:val="006B0526"/>
    <w:rsid w:val="006B05E9"/>
    <w:rsid w:val="006B0755"/>
    <w:rsid w:val="006B095E"/>
    <w:rsid w:val="006B1036"/>
    <w:rsid w:val="006B1130"/>
    <w:rsid w:val="006B2596"/>
    <w:rsid w:val="006B2C28"/>
    <w:rsid w:val="006B2DBE"/>
    <w:rsid w:val="006B2E4C"/>
    <w:rsid w:val="006B32AC"/>
    <w:rsid w:val="006B338D"/>
    <w:rsid w:val="006B35A2"/>
    <w:rsid w:val="006B365A"/>
    <w:rsid w:val="006B4389"/>
    <w:rsid w:val="006B5098"/>
    <w:rsid w:val="006B5B1D"/>
    <w:rsid w:val="006B5C88"/>
    <w:rsid w:val="006B5D82"/>
    <w:rsid w:val="006B6030"/>
    <w:rsid w:val="006B69FD"/>
    <w:rsid w:val="006B6B35"/>
    <w:rsid w:val="006B7A78"/>
    <w:rsid w:val="006C07D3"/>
    <w:rsid w:val="006C0ECC"/>
    <w:rsid w:val="006C0F92"/>
    <w:rsid w:val="006C1624"/>
    <w:rsid w:val="006C1ACE"/>
    <w:rsid w:val="006C26B9"/>
    <w:rsid w:val="006C2C4F"/>
    <w:rsid w:val="006C2E2F"/>
    <w:rsid w:val="006C4118"/>
    <w:rsid w:val="006C4302"/>
    <w:rsid w:val="006C4D6A"/>
    <w:rsid w:val="006C5324"/>
    <w:rsid w:val="006C5846"/>
    <w:rsid w:val="006C5CCA"/>
    <w:rsid w:val="006C7062"/>
    <w:rsid w:val="006C7802"/>
    <w:rsid w:val="006D0992"/>
    <w:rsid w:val="006D0B73"/>
    <w:rsid w:val="006D0E57"/>
    <w:rsid w:val="006D0E5E"/>
    <w:rsid w:val="006D1919"/>
    <w:rsid w:val="006D1BFF"/>
    <w:rsid w:val="006D1DF0"/>
    <w:rsid w:val="006D1E05"/>
    <w:rsid w:val="006D24D7"/>
    <w:rsid w:val="006D2FBA"/>
    <w:rsid w:val="006D307F"/>
    <w:rsid w:val="006D3129"/>
    <w:rsid w:val="006D3544"/>
    <w:rsid w:val="006D391A"/>
    <w:rsid w:val="006D3BF4"/>
    <w:rsid w:val="006D3C48"/>
    <w:rsid w:val="006D44D4"/>
    <w:rsid w:val="006D46A9"/>
    <w:rsid w:val="006D478A"/>
    <w:rsid w:val="006D48B9"/>
    <w:rsid w:val="006D4E89"/>
    <w:rsid w:val="006D535C"/>
    <w:rsid w:val="006D5456"/>
    <w:rsid w:val="006D660F"/>
    <w:rsid w:val="006D6682"/>
    <w:rsid w:val="006D7123"/>
    <w:rsid w:val="006D738C"/>
    <w:rsid w:val="006D7576"/>
    <w:rsid w:val="006D7BF2"/>
    <w:rsid w:val="006D7D89"/>
    <w:rsid w:val="006D7F93"/>
    <w:rsid w:val="006E0602"/>
    <w:rsid w:val="006E09C4"/>
    <w:rsid w:val="006E0E13"/>
    <w:rsid w:val="006E10A1"/>
    <w:rsid w:val="006E225A"/>
    <w:rsid w:val="006E24EB"/>
    <w:rsid w:val="006E2B97"/>
    <w:rsid w:val="006E2C3B"/>
    <w:rsid w:val="006E304C"/>
    <w:rsid w:val="006E3C7E"/>
    <w:rsid w:val="006E3C98"/>
    <w:rsid w:val="006E3FCD"/>
    <w:rsid w:val="006E4080"/>
    <w:rsid w:val="006E42EE"/>
    <w:rsid w:val="006E47C9"/>
    <w:rsid w:val="006E4BA8"/>
    <w:rsid w:val="006E4D0F"/>
    <w:rsid w:val="006E5A78"/>
    <w:rsid w:val="006E6EFC"/>
    <w:rsid w:val="006E78A3"/>
    <w:rsid w:val="006E7903"/>
    <w:rsid w:val="006E79B2"/>
    <w:rsid w:val="006E7AC4"/>
    <w:rsid w:val="006F0055"/>
    <w:rsid w:val="006F0E0E"/>
    <w:rsid w:val="006F0E11"/>
    <w:rsid w:val="006F137E"/>
    <w:rsid w:val="006F16B4"/>
    <w:rsid w:val="006F260C"/>
    <w:rsid w:val="006F2779"/>
    <w:rsid w:val="006F2882"/>
    <w:rsid w:val="006F2A57"/>
    <w:rsid w:val="006F2CD9"/>
    <w:rsid w:val="006F368E"/>
    <w:rsid w:val="006F40A7"/>
    <w:rsid w:val="006F4F77"/>
    <w:rsid w:val="006F5667"/>
    <w:rsid w:val="006F5D01"/>
    <w:rsid w:val="006F5D57"/>
    <w:rsid w:val="006F643D"/>
    <w:rsid w:val="006F6BB5"/>
    <w:rsid w:val="006F6CC3"/>
    <w:rsid w:val="006F6E51"/>
    <w:rsid w:val="006F6EAA"/>
    <w:rsid w:val="006F734A"/>
    <w:rsid w:val="00700629"/>
    <w:rsid w:val="00701C2E"/>
    <w:rsid w:val="007025FD"/>
    <w:rsid w:val="00702898"/>
    <w:rsid w:val="00702A7F"/>
    <w:rsid w:val="00702A9A"/>
    <w:rsid w:val="007031F0"/>
    <w:rsid w:val="0070337B"/>
    <w:rsid w:val="0070358E"/>
    <w:rsid w:val="007035F9"/>
    <w:rsid w:val="00703AE7"/>
    <w:rsid w:val="007040BB"/>
    <w:rsid w:val="00704A27"/>
    <w:rsid w:val="00704B43"/>
    <w:rsid w:val="00704CA3"/>
    <w:rsid w:val="007053DF"/>
    <w:rsid w:val="007057C9"/>
    <w:rsid w:val="00705E3C"/>
    <w:rsid w:val="00706645"/>
    <w:rsid w:val="007067FC"/>
    <w:rsid w:val="00707378"/>
    <w:rsid w:val="00707624"/>
    <w:rsid w:val="0071076C"/>
    <w:rsid w:val="00710AFE"/>
    <w:rsid w:val="00710D0A"/>
    <w:rsid w:val="007116FF"/>
    <w:rsid w:val="007117A2"/>
    <w:rsid w:val="0071184E"/>
    <w:rsid w:val="00711FB6"/>
    <w:rsid w:val="007120E3"/>
    <w:rsid w:val="00712688"/>
    <w:rsid w:val="007130BD"/>
    <w:rsid w:val="0071367A"/>
    <w:rsid w:val="007136C5"/>
    <w:rsid w:val="007137F4"/>
    <w:rsid w:val="0071391E"/>
    <w:rsid w:val="007145BE"/>
    <w:rsid w:val="0071480E"/>
    <w:rsid w:val="00714A8A"/>
    <w:rsid w:val="00714E78"/>
    <w:rsid w:val="00715397"/>
    <w:rsid w:val="0071587A"/>
    <w:rsid w:val="00715D5C"/>
    <w:rsid w:val="00715DF0"/>
    <w:rsid w:val="00715F00"/>
    <w:rsid w:val="0071681C"/>
    <w:rsid w:val="00716C6F"/>
    <w:rsid w:val="00716E1E"/>
    <w:rsid w:val="00716F81"/>
    <w:rsid w:val="007171E6"/>
    <w:rsid w:val="00717265"/>
    <w:rsid w:val="007174E7"/>
    <w:rsid w:val="00720F9A"/>
    <w:rsid w:val="007213BE"/>
    <w:rsid w:val="00721CAF"/>
    <w:rsid w:val="00721F6A"/>
    <w:rsid w:val="00721F9B"/>
    <w:rsid w:val="0072282F"/>
    <w:rsid w:val="00722DE2"/>
    <w:rsid w:val="00723215"/>
    <w:rsid w:val="00723643"/>
    <w:rsid w:val="00723B02"/>
    <w:rsid w:val="00723BBA"/>
    <w:rsid w:val="00723F98"/>
    <w:rsid w:val="0072431B"/>
    <w:rsid w:val="0072444F"/>
    <w:rsid w:val="00724771"/>
    <w:rsid w:val="00725460"/>
    <w:rsid w:val="00726620"/>
    <w:rsid w:val="00726907"/>
    <w:rsid w:val="00726F7A"/>
    <w:rsid w:val="0072784B"/>
    <w:rsid w:val="00727F7A"/>
    <w:rsid w:val="0073025A"/>
    <w:rsid w:val="0073072B"/>
    <w:rsid w:val="00730A33"/>
    <w:rsid w:val="00730C94"/>
    <w:rsid w:val="007318A8"/>
    <w:rsid w:val="00731B7C"/>
    <w:rsid w:val="00731DBC"/>
    <w:rsid w:val="00731E3E"/>
    <w:rsid w:val="00731F9D"/>
    <w:rsid w:val="00732CDF"/>
    <w:rsid w:val="0073437F"/>
    <w:rsid w:val="0073454B"/>
    <w:rsid w:val="007349FC"/>
    <w:rsid w:val="00734CD6"/>
    <w:rsid w:val="007356B7"/>
    <w:rsid w:val="00736108"/>
    <w:rsid w:val="00736712"/>
    <w:rsid w:val="00736AA8"/>
    <w:rsid w:val="007374CC"/>
    <w:rsid w:val="007376F2"/>
    <w:rsid w:val="00737830"/>
    <w:rsid w:val="00737B09"/>
    <w:rsid w:val="007400AC"/>
    <w:rsid w:val="0074037F"/>
    <w:rsid w:val="0074122A"/>
    <w:rsid w:val="007416CE"/>
    <w:rsid w:val="007418EF"/>
    <w:rsid w:val="0074199B"/>
    <w:rsid w:val="00741A00"/>
    <w:rsid w:val="00741D38"/>
    <w:rsid w:val="00742ABC"/>
    <w:rsid w:val="00742C62"/>
    <w:rsid w:val="00743770"/>
    <w:rsid w:val="00743DDF"/>
    <w:rsid w:val="00744AC9"/>
    <w:rsid w:val="00744CD0"/>
    <w:rsid w:val="007454B7"/>
    <w:rsid w:val="007456C4"/>
    <w:rsid w:val="0074609F"/>
    <w:rsid w:val="007460A7"/>
    <w:rsid w:val="007461B6"/>
    <w:rsid w:val="007463B7"/>
    <w:rsid w:val="00746875"/>
    <w:rsid w:val="00747D98"/>
    <w:rsid w:val="00747F10"/>
    <w:rsid w:val="00747F33"/>
    <w:rsid w:val="00747F84"/>
    <w:rsid w:val="00750146"/>
    <w:rsid w:val="007501CA"/>
    <w:rsid w:val="00750874"/>
    <w:rsid w:val="00750A72"/>
    <w:rsid w:val="00750D0B"/>
    <w:rsid w:val="00750DEE"/>
    <w:rsid w:val="00750FE2"/>
    <w:rsid w:val="007518AD"/>
    <w:rsid w:val="00751B19"/>
    <w:rsid w:val="0075203A"/>
    <w:rsid w:val="00752073"/>
    <w:rsid w:val="007523D7"/>
    <w:rsid w:val="007532F3"/>
    <w:rsid w:val="007536A2"/>
    <w:rsid w:val="00753ACE"/>
    <w:rsid w:val="00753B7B"/>
    <w:rsid w:val="00753F3F"/>
    <w:rsid w:val="007542FF"/>
    <w:rsid w:val="00754FEB"/>
    <w:rsid w:val="00755549"/>
    <w:rsid w:val="007557BE"/>
    <w:rsid w:val="00756384"/>
    <w:rsid w:val="00756A32"/>
    <w:rsid w:val="0075749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B0A"/>
    <w:rsid w:val="00761FAD"/>
    <w:rsid w:val="007625D1"/>
    <w:rsid w:val="00762F07"/>
    <w:rsid w:val="007635AF"/>
    <w:rsid w:val="00763E13"/>
    <w:rsid w:val="0076467F"/>
    <w:rsid w:val="00764B28"/>
    <w:rsid w:val="00764B42"/>
    <w:rsid w:val="00764E10"/>
    <w:rsid w:val="00766863"/>
    <w:rsid w:val="007676BB"/>
    <w:rsid w:val="007679CD"/>
    <w:rsid w:val="00767B11"/>
    <w:rsid w:val="00767D81"/>
    <w:rsid w:val="00767D8F"/>
    <w:rsid w:val="00767DD9"/>
    <w:rsid w:val="00767F08"/>
    <w:rsid w:val="007700CA"/>
    <w:rsid w:val="00770A94"/>
    <w:rsid w:val="00770C0D"/>
    <w:rsid w:val="0077191B"/>
    <w:rsid w:val="00771AAC"/>
    <w:rsid w:val="00771B8D"/>
    <w:rsid w:val="00771C2F"/>
    <w:rsid w:val="00771E58"/>
    <w:rsid w:val="00772862"/>
    <w:rsid w:val="00772C69"/>
    <w:rsid w:val="00772DC1"/>
    <w:rsid w:val="0077320B"/>
    <w:rsid w:val="007732EB"/>
    <w:rsid w:val="00773AA2"/>
    <w:rsid w:val="00774195"/>
    <w:rsid w:val="0077458D"/>
    <w:rsid w:val="00774999"/>
    <w:rsid w:val="007752AB"/>
    <w:rsid w:val="0077561C"/>
    <w:rsid w:val="007759F4"/>
    <w:rsid w:val="0077644B"/>
    <w:rsid w:val="00776525"/>
    <w:rsid w:val="00776B29"/>
    <w:rsid w:val="00776B50"/>
    <w:rsid w:val="00776DAB"/>
    <w:rsid w:val="00776F3C"/>
    <w:rsid w:val="00776FD4"/>
    <w:rsid w:val="0077730E"/>
    <w:rsid w:val="00777327"/>
    <w:rsid w:val="007778CC"/>
    <w:rsid w:val="007808C8"/>
    <w:rsid w:val="00780A54"/>
    <w:rsid w:val="00780A6B"/>
    <w:rsid w:val="00780EBD"/>
    <w:rsid w:val="00780F55"/>
    <w:rsid w:val="00781679"/>
    <w:rsid w:val="00782C35"/>
    <w:rsid w:val="00782FC1"/>
    <w:rsid w:val="007836AB"/>
    <w:rsid w:val="007839D0"/>
    <w:rsid w:val="007843D7"/>
    <w:rsid w:val="00784C97"/>
    <w:rsid w:val="0078572D"/>
    <w:rsid w:val="00785B79"/>
    <w:rsid w:val="00785C62"/>
    <w:rsid w:val="00786043"/>
    <w:rsid w:val="00786608"/>
    <w:rsid w:val="00786782"/>
    <w:rsid w:val="00786789"/>
    <w:rsid w:val="00786BC0"/>
    <w:rsid w:val="00786CBF"/>
    <w:rsid w:val="007873D0"/>
    <w:rsid w:val="00787452"/>
    <w:rsid w:val="0078751E"/>
    <w:rsid w:val="007901ED"/>
    <w:rsid w:val="007905CB"/>
    <w:rsid w:val="00790638"/>
    <w:rsid w:val="00790A8E"/>
    <w:rsid w:val="00790AAB"/>
    <w:rsid w:val="00790CDA"/>
    <w:rsid w:val="00791451"/>
    <w:rsid w:val="00791820"/>
    <w:rsid w:val="007918E3"/>
    <w:rsid w:val="00792200"/>
    <w:rsid w:val="007927AB"/>
    <w:rsid w:val="007929FB"/>
    <w:rsid w:val="00792BCA"/>
    <w:rsid w:val="00792C28"/>
    <w:rsid w:val="00792DE6"/>
    <w:rsid w:val="007932A2"/>
    <w:rsid w:val="00793C19"/>
    <w:rsid w:val="00793C38"/>
    <w:rsid w:val="00794414"/>
    <w:rsid w:val="007945C7"/>
    <w:rsid w:val="007947E0"/>
    <w:rsid w:val="00795009"/>
    <w:rsid w:val="0079529A"/>
    <w:rsid w:val="0079533E"/>
    <w:rsid w:val="007965C5"/>
    <w:rsid w:val="0079682B"/>
    <w:rsid w:val="007968A2"/>
    <w:rsid w:val="007976CD"/>
    <w:rsid w:val="00797A53"/>
    <w:rsid w:val="00797C0D"/>
    <w:rsid w:val="007A016B"/>
    <w:rsid w:val="007A056D"/>
    <w:rsid w:val="007A06A3"/>
    <w:rsid w:val="007A0BBF"/>
    <w:rsid w:val="007A167A"/>
    <w:rsid w:val="007A20A2"/>
    <w:rsid w:val="007A217A"/>
    <w:rsid w:val="007A217E"/>
    <w:rsid w:val="007A2BB6"/>
    <w:rsid w:val="007A3219"/>
    <w:rsid w:val="007A3312"/>
    <w:rsid w:val="007A3579"/>
    <w:rsid w:val="007A3896"/>
    <w:rsid w:val="007A3C7E"/>
    <w:rsid w:val="007A44E7"/>
    <w:rsid w:val="007A4AB7"/>
    <w:rsid w:val="007A4E33"/>
    <w:rsid w:val="007A4EDA"/>
    <w:rsid w:val="007A5097"/>
    <w:rsid w:val="007A59B8"/>
    <w:rsid w:val="007A5C79"/>
    <w:rsid w:val="007A6014"/>
    <w:rsid w:val="007A6BA6"/>
    <w:rsid w:val="007A6DE6"/>
    <w:rsid w:val="007A6FE9"/>
    <w:rsid w:val="007A7007"/>
    <w:rsid w:val="007A70B9"/>
    <w:rsid w:val="007A725E"/>
    <w:rsid w:val="007A73C0"/>
    <w:rsid w:val="007A7483"/>
    <w:rsid w:val="007A77B0"/>
    <w:rsid w:val="007A7884"/>
    <w:rsid w:val="007A7B7E"/>
    <w:rsid w:val="007A7E8F"/>
    <w:rsid w:val="007B0299"/>
    <w:rsid w:val="007B038F"/>
    <w:rsid w:val="007B0659"/>
    <w:rsid w:val="007B065B"/>
    <w:rsid w:val="007B1165"/>
    <w:rsid w:val="007B1197"/>
    <w:rsid w:val="007B14D0"/>
    <w:rsid w:val="007B1F8E"/>
    <w:rsid w:val="007B214C"/>
    <w:rsid w:val="007B3318"/>
    <w:rsid w:val="007B41D6"/>
    <w:rsid w:val="007B42E8"/>
    <w:rsid w:val="007B4797"/>
    <w:rsid w:val="007B4D1F"/>
    <w:rsid w:val="007B5462"/>
    <w:rsid w:val="007B5543"/>
    <w:rsid w:val="007B5C1C"/>
    <w:rsid w:val="007B6847"/>
    <w:rsid w:val="007B697C"/>
    <w:rsid w:val="007B6BF6"/>
    <w:rsid w:val="007B6C45"/>
    <w:rsid w:val="007B7A09"/>
    <w:rsid w:val="007C02D2"/>
    <w:rsid w:val="007C1090"/>
    <w:rsid w:val="007C1973"/>
    <w:rsid w:val="007C1B0E"/>
    <w:rsid w:val="007C1EDD"/>
    <w:rsid w:val="007C1EF7"/>
    <w:rsid w:val="007C1FCA"/>
    <w:rsid w:val="007C20C1"/>
    <w:rsid w:val="007C21B3"/>
    <w:rsid w:val="007C2ACF"/>
    <w:rsid w:val="007C2F60"/>
    <w:rsid w:val="007C3D18"/>
    <w:rsid w:val="007C3F2D"/>
    <w:rsid w:val="007C3F43"/>
    <w:rsid w:val="007C42CD"/>
    <w:rsid w:val="007C44F5"/>
    <w:rsid w:val="007C4F5D"/>
    <w:rsid w:val="007C5129"/>
    <w:rsid w:val="007C5382"/>
    <w:rsid w:val="007C55E9"/>
    <w:rsid w:val="007C56C9"/>
    <w:rsid w:val="007C6309"/>
    <w:rsid w:val="007C6331"/>
    <w:rsid w:val="007C661C"/>
    <w:rsid w:val="007C668C"/>
    <w:rsid w:val="007C6AD8"/>
    <w:rsid w:val="007C6C0A"/>
    <w:rsid w:val="007C6D52"/>
    <w:rsid w:val="007C7567"/>
    <w:rsid w:val="007C765F"/>
    <w:rsid w:val="007C7CDF"/>
    <w:rsid w:val="007C7FB0"/>
    <w:rsid w:val="007D0359"/>
    <w:rsid w:val="007D07CD"/>
    <w:rsid w:val="007D098A"/>
    <w:rsid w:val="007D0ECC"/>
    <w:rsid w:val="007D1099"/>
    <w:rsid w:val="007D1967"/>
    <w:rsid w:val="007D1E6F"/>
    <w:rsid w:val="007D233A"/>
    <w:rsid w:val="007D24C1"/>
    <w:rsid w:val="007D26DC"/>
    <w:rsid w:val="007D2B7B"/>
    <w:rsid w:val="007D3203"/>
    <w:rsid w:val="007D3325"/>
    <w:rsid w:val="007D338B"/>
    <w:rsid w:val="007D33FE"/>
    <w:rsid w:val="007D38DF"/>
    <w:rsid w:val="007D3F48"/>
    <w:rsid w:val="007D4D82"/>
    <w:rsid w:val="007D4DA9"/>
    <w:rsid w:val="007D4FC4"/>
    <w:rsid w:val="007D5996"/>
    <w:rsid w:val="007D6123"/>
    <w:rsid w:val="007D643D"/>
    <w:rsid w:val="007D67FE"/>
    <w:rsid w:val="007D6A2F"/>
    <w:rsid w:val="007D6ADC"/>
    <w:rsid w:val="007D6B31"/>
    <w:rsid w:val="007D6CB0"/>
    <w:rsid w:val="007D6FBC"/>
    <w:rsid w:val="007D75BE"/>
    <w:rsid w:val="007D79F3"/>
    <w:rsid w:val="007D7A54"/>
    <w:rsid w:val="007E018A"/>
    <w:rsid w:val="007E03EE"/>
    <w:rsid w:val="007E0B38"/>
    <w:rsid w:val="007E1ED9"/>
    <w:rsid w:val="007E2228"/>
    <w:rsid w:val="007E26D3"/>
    <w:rsid w:val="007E2F48"/>
    <w:rsid w:val="007E35F7"/>
    <w:rsid w:val="007E3A40"/>
    <w:rsid w:val="007E4EF2"/>
    <w:rsid w:val="007E53C6"/>
    <w:rsid w:val="007E5BC4"/>
    <w:rsid w:val="007E5CAB"/>
    <w:rsid w:val="007E6317"/>
    <w:rsid w:val="007E64DF"/>
    <w:rsid w:val="007E6D09"/>
    <w:rsid w:val="007E6E4D"/>
    <w:rsid w:val="007E72CE"/>
    <w:rsid w:val="007E7412"/>
    <w:rsid w:val="007E7876"/>
    <w:rsid w:val="007F012C"/>
    <w:rsid w:val="007F01C8"/>
    <w:rsid w:val="007F04C5"/>
    <w:rsid w:val="007F0B32"/>
    <w:rsid w:val="007F0FF6"/>
    <w:rsid w:val="007F1896"/>
    <w:rsid w:val="007F1999"/>
    <w:rsid w:val="007F1E4D"/>
    <w:rsid w:val="007F2532"/>
    <w:rsid w:val="007F27AF"/>
    <w:rsid w:val="007F2870"/>
    <w:rsid w:val="007F31BF"/>
    <w:rsid w:val="007F3648"/>
    <w:rsid w:val="007F4ABF"/>
    <w:rsid w:val="007F4B85"/>
    <w:rsid w:val="007F4C3C"/>
    <w:rsid w:val="007F5055"/>
    <w:rsid w:val="007F548E"/>
    <w:rsid w:val="007F5812"/>
    <w:rsid w:val="007F58D4"/>
    <w:rsid w:val="007F58DF"/>
    <w:rsid w:val="007F643D"/>
    <w:rsid w:val="007F66A0"/>
    <w:rsid w:val="007F6BC7"/>
    <w:rsid w:val="007F6C91"/>
    <w:rsid w:val="007F7706"/>
    <w:rsid w:val="007F7A93"/>
    <w:rsid w:val="007F7F4E"/>
    <w:rsid w:val="008008A6"/>
    <w:rsid w:val="008009A6"/>
    <w:rsid w:val="0080146A"/>
    <w:rsid w:val="00801521"/>
    <w:rsid w:val="008015E4"/>
    <w:rsid w:val="008016ED"/>
    <w:rsid w:val="008020A9"/>
    <w:rsid w:val="00803777"/>
    <w:rsid w:val="00803D61"/>
    <w:rsid w:val="00803FB7"/>
    <w:rsid w:val="0080499F"/>
    <w:rsid w:val="00804C29"/>
    <w:rsid w:val="00804F6D"/>
    <w:rsid w:val="00806260"/>
    <w:rsid w:val="0080630C"/>
    <w:rsid w:val="00806C0A"/>
    <w:rsid w:val="008075B3"/>
    <w:rsid w:val="008079D9"/>
    <w:rsid w:val="00807BAB"/>
    <w:rsid w:val="00810477"/>
    <w:rsid w:val="008107EA"/>
    <w:rsid w:val="00810F74"/>
    <w:rsid w:val="00811103"/>
    <w:rsid w:val="00811604"/>
    <w:rsid w:val="00811615"/>
    <w:rsid w:val="00811C36"/>
    <w:rsid w:val="00812273"/>
    <w:rsid w:val="0081291A"/>
    <w:rsid w:val="00812987"/>
    <w:rsid w:val="00812E1D"/>
    <w:rsid w:val="00813442"/>
    <w:rsid w:val="00813EB1"/>
    <w:rsid w:val="0081454C"/>
    <w:rsid w:val="00814633"/>
    <w:rsid w:val="00814D21"/>
    <w:rsid w:val="00814EA3"/>
    <w:rsid w:val="00815586"/>
    <w:rsid w:val="00815B28"/>
    <w:rsid w:val="00815CA4"/>
    <w:rsid w:val="00815E13"/>
    <w:rsid w:val="008161F8"/>
    <w:rsid w:val="00816925"/>
    <w:rsid w:val="008171E2"/>
    <w:rsid w:val="00817694"/>
    <w:rsid w:val="00817889"/>
    <w:rsid w:val="0082013D"/>
    <w:rsid w:val="008203E3"/>
    <w:rsid w:val="008208F5"/>
    <w:rsid w:val="00820B71"/>
    <w:rsid w:val="008213DD"/>
    <w:rsid w:val="00821DE7"/>
    <w:rsid w:val="00822040"/>
    <w:rsid w:val="008233E9"/>
    <w:rsid w:val="00823507"/>
    <w:rsid w:val="00823ACE"/>
    <w:rsid w:val="0082455F"/>
    <w:rsid w:val="00824F3B"/>
    <w:rsid w:val="00825200"/>
    <w:rsid w:val="00825479"/>
    <w:rsid w:val="00825DCD"/>
    <w:rsid w:val="00826259"/>
    <w:rsid w:val="008267E0"/>
    <w:rsid w:val="00826870"/>
    <w:rsid w:val="00827563"/>
    <w:rsid w:val="008275FF"/>
    <w:rsid w:val="00827B25"/>
    <w:rsid w:val="00827E8C"/>
    <w:rsid w:val="008305D7"/>
    <w:rsid w:val="008306D6"/>
    <w:rsid w:val="008306DC"/>
    <w:rsid w:val="0083071B"/>
    <w:rsid w:val="0083096E"/>
    <w:rsid w:val="00830BAC"/>
    <w:rsid w:val="00830D89"/>
    <w:rsid w:val="0083132F"/>
    <w:rsid w:val="00831DC5"/>
    <w:rsid w:val="00831F5D"/>
    <w:rsid w:val="00832144"/>
    <w:rsid w:val="008322C7"/>
    <w:rsid w:val="008322FB"/>
    <w:rsid w:val="008330C4"/>
    <w:rsid w:val="00833196"/>
    <w:rsid w:val="00833390"/>
    <w:rsid w:val="0083360E"/>
    <w:rsid w:val="00833BDE"/>
    <w:rsid w:val="008341DC"/>
    <w:rsid w:val="008342FE"/>
    <w:rsid w:val="008344DE"/>
    <w:rsid w:val="00834BF0"/>
    <w:rsid w:val="00835709"/>
    <w:rsid w:val="00835DA4"/>
    <w:rsid w:val="00836375"/>
    <w:rsid w:val="00836527"/>
    <w:rsid w:val="0083692B"/>
    <w:rsid w:val="00837072"/>
    <w:rsid w:val="008370FF"/>
    <w:rsid w:val="00837112"/>
    <w:rsid w:val="0083777B"/>
    <w:rsid w:val="00840067"/>
    <w:rsid w:val="008400B5"/>
    <w:rsid w:val="00840110"/>
    <w:rsid w:val="00841093"/>
    <w:rsid w:val="00841978"/>
    <w:rsid w:val="00841BE0"/>
    <w:rsid w:val="00841D6D"/>
    <w:rsid w:val="00842607"/>
    <w:rsid w:val="00842F0A"/>
    <w:rsid w:val="00843190"/>
    <w:rsid w:val="0084324A"/>
    <w:rsid w:val="0084344A"/>
    <w:rsid w:val="008440C5"/>
    <w:rsid w:val="008441BC"/>
    <w:rsid w:val="00844651"/>
    <w:rsid w:val="00845957"/>
    <w:rsid w:val="00845C8D"/>
    <w:rsid w:val="00845D46"/>
    <w:rsid w:val="00846395"/>
    <w:rsid w:val="00846D4A"/>
    <w:rsid w:val="00846E19"/>
    <w:rsid w:val="008471EA"/>
    <w:rsid w:val="00847650"/>
    <w:rsid w:val="00847D72"/>
    <w:rsid w:val="00847E67"/>
    <w:rsid w:val="00847E89"/>
    <w:rsid w:val="00850031"/>
    <w:rsid w:val="00850057"/>
    <w:rsid w:val="00850F17"/>
    <w:rsid w:val="00851271"/>
    <w:rsid w:val="008514CB"/>
    <w:rsid w:val="00851554"/>
    <w:rsid w:val="00851681"/>
    <w:rsid w:val="00851997"/>
    <w:rsid w:val="00851C44"/>
    <w:rsid w:val="0085234C"/>
    <w:rsid w:val="008523E9"/>
    <w:rsid w:val="00852C50"/>
    <w:rsid w:val="00853F03"/>
    <w:rsid w:val="00854874"/>
    <w:rsid w:val="008551D8"/>
    <w:rsid w:val="008551E7"/>
    <w:rsid w:val="00855266"/>
    <w:rsid w:val="00855991"/>
    <w:rsid w:val="00855C1A"/>
    <w:rsid w:val="00855EBE"/>
    <w:rsid w:val="00856C50"/>
    <w:rsid w:val="00856D28"/>
    <w:rsid w:val="0085703F"/>
    <w:rsid w:val="008570A6"/>
    <w:rsid w:val="00857360"/>
    <w:rsid w:val="00857533"/>
    <w:rsid w:val="0085777D"/>
    <w:rsid w:val="00857D55"/>
    <w:rsid w:val="0086075E"/>
    <w:rsid w:val="00860BF0"/>
    <w:rsid w:val="00861446"/>
    <w:rsid w:val="00861E5B"/>
    <w:rsid w:val="008620A2"/>
    <w:rsid w:val="008621C4"/>
    <w:rsid w:val="0086221B"/>
    <w:rsid w:val="00862768"/>
    <w:rsid w:val="00862884"/>
    <w:rsid w:val="0086402A"/>
    <w:rsid w:val="008640D3"/>
    <w:rsid w:val="008642D7"/>
    <w:rsid w:val="008644C2"/>
    <w:rsid w:val="00864745"/>
    <w:rsid w:val="00864A17"/>
    <w:rsid w:val="00864C67"/>
    <w:rsid w:val="00864CD0"/>
    <w:rsid w:val="0086502F"/>
    <w:rsid w:val="008650FE"/>
    <w:rsid w:val="00865291"/>
    <w:rsid w:val="00865343"/>
    <w:rsid w:val="00865412"/>
    <w:rsid w:val="00866C0E"/>
    <w:rsid w:val="00866D67"/>
    <w:rsid w:val="00867054"/>
    <w:rsid w:val="008679DB"/>
    <w:rsid w:val="00867C86"/>
    <w:rsid w:val="00870276"/>
    <w:rsid w:val="00870309"/>
    <w:rsid w:val="008703E1"/>
    <w:rsid w:val="0087063D"/>
    <w:rsid w:val="008706BC"/>
    <w:rsid w:val="00870718"/>
    <w:rsid w:val="00870C96"/>
    <w:rsid w:val="00871214"/>
    <w:rsid w:val="00871669"/>
    <w:rsid w:val="00871CF9"/>
    <w:rsid w:val="008721C0"/>
    <w:rsid w:val="00872832"/>
    <w:rsid w:val="00872909"/>
    <w:rsid w:val="00872B60"/>
    <w:rsid w:val="00872D90"/>
    <w:rsid w:val="00872EC7"/>
    <w:rsid w:val="00872F01"/>
    <w:rsid w:val="00873205"/>
    <w:rsid w:val="00873266"/>
    <w:rsid w:val="00873555"/>
    <w:rsid w:val="00873816"/>
    <w:rsid w:val="00874382"/>
    <w:rsid w:val="0087529B"/>
    <w:rsid w:val="008758F1"/>
    <w:rsid w:val="0087642D"/>
    <w:rsid w:val="008768AC"/>
    <w:rsid w:val="00876E23"/>
    <w:rsid w:val="00876FA7"/>
    <w:rsid w:val="0087726F"/>
    <w:rsid w:val="00877393"/>
    <w:rsid w:val="00877F98"/>
    <w:rsid w:val="0088015B"/>
    <w:rsid w:val="00880A9B"/>
    <w:rsid w:val="00880B40"/>
    <w:rsid w:val="00880C72"/>
    <w:rsid w:val="00880ED4"/>
    <w:rsid w:val="00881594"/>
    <w:rsid w:val="00881F98"/>
    <w:rsid w:val="008821AE"/>
    <w:rsid w:val="008822A1"/>
    <w:rsid w:val="008823E9"/>
    <w:rsid w:val="00882812"/>
    <w:rsid w:val="00882B85"/>
    <w:rsid w:val="00883235"/>
    <w:rsid w:val="00883692"/>
    <w:rsid w:val="008836E1"/>
    <w:rsid w:val="008848A6"/>
    <w:rsid w:val="00884E37"/>
    <w:rsid w:val="00885071"/>
    <w:rsid w:val="008855E5"/>
    <w:rsid w:val="00885628"/>
    <w:rsid w:val="00885935"/>
    <w:rsid w:val="00885A86"/>
    <w:rsid w:val="00886342"/>
    <w:rsid w:val="00886343"/>
    <w:rsid w:val="008869D3"/>
    <w:rsid w:val="00886AEA"/>
    <w:rsid w:val="00887052"/>
    <w:rsid w:val="008872D1"/>
    <w:rsid w:val="00887348"/>
    <w:rsid w:val="00887CDE"/>
    <w:rsid w:val="008900FD"/>
    <w:rsid w:val="00890CC1"/>
    <w:rsid w:val="00892493"/>
    <w:rsid w:val="00892D73"/>
    <w:rsid w:val="00893213"/>
    <w:rsid w:val="00893343"/>
    <w:rsid w:val="0089343A"/>
    <w:rsid w:val="00893F61"/>
    <w:rsid w:val="008948CF"/>
    <w:rsid w:val="00894934"/>
    <w:rsid w:val="00895BF8"/>
    <w:rsid w:val="00895C47"/>
    <w:rsid w:val="00895EAD"/>
    <w:rsid w:val="00896086"/>
    <w:rsid w:val="008961D8"/>
    <w:rsid w:val="00896562"/>
    <w:rsid w:val="00896C38"/>
    <w:rsid w:val="00897117"/>
    <w:rsid w:val="00897674"/>
    <w:rsid w:val="00897765"/>
    <w:rsid w:val="00897F57"/>
    <w:rsid w:val="008A011C"/>
    <w:rsid w:val="008A019B"/>
    <w:rsid w:val="008A01CE"/>
    <w:rsid w:val="008A06C0"/>
    <w:rsid w:val="008A0CC7"/>
    <w:rsid w:val="008A10F6"/>
    <w:rsid w:val="008A1425"/>
    <w:rsid w:val="008A19BB"/>
    <w:rsid w:val="008A1B5C"/>
    <w:rsid w:val="008A20DD"/>
    <w:rsid w:val="008A2146"/>
    <w:rsid w:val="008A2340"/>
    <w:rsid w:val="008A2387"/>
    <w:rsid w:val="008A25DB"/>
    <w:rsid w:val="008A2B79"/>
    <w:rsid w:val="008A2C9D"/>
    <w:rsid w:val="008A35DC"/>
    <w:rsid w:val="008A3A36"/>
    <w:rsid w:val="008A3BC3"/>
    <w:rsid w:val="008A4339"/>
    <w:rsid w:val="008A45F7"/>
    <w:rsid w:val="008A4D40"/>
    <w:rsid w:val="008A4F34"/>
    <w:rsid w:val="008A686B"/>
    <w:rsid w:val="008A6C85"/>
    <w:rsid w:val="008A76EB"/>
    <w:rsid w:val="008A79B0"/>
    <w:rsid w:val="008B0602"/>
    <w:rsid w:val="008B076D"/>
    <w:rsid w:val="008B0814"/>
    <w:rsid w:val="008B08D5"/>
    <w:rsid w:val="008B12AA"/>
    <w:rsid w:val="008B13FC"/>
    <w:rsid w:val="008B15B1"/>
    <w:rsid w:val="008B15C1"/>
    <w:rsid w:val="008B15E9"/>
    <w:rsid w:val="008B215D"/>
    <w:rsid w:val="008B26F6"/>
    <w:rsid w:val="008B2F02"/>
    <w:rsid w:val="008B3836"/>
    <w:rsid w:val="008B3881"/>
    <w:rsid w:val="008B3F07"/>
    <w:rsid w:val="008B42E1"/>
    <w:rsid w:val="008B4358"/>
    <w:rsid w:val="008B4625"/>
    <w:rsid w:val="008B4BC2"/>
    <w:rsid w:val="008B4E72"/>
    <w:rsid w:val="008B5195"/>
    <w:rsid w:val="008B51AE"/>
    <w:rsid w:val="008B57E4"/>
    <w:rsid w:val="008B5D57"/>
    <w:rsid w:val="008B6579"/>
    <w:rsid w:val="008B662B"/>
    <w:rsid w:val="008B6B28"/>
    <w:rsid w:val="008B6DCD"/>
    <w:rsid w:val="008B6EB7"/>
    <w:rsid w:val="008B6F73"/>
    <w:rsid w:val="008B70EA"/>
    <w:rsid w:val="008B778F"/>
    <w:rsid w:val="008B7AE5"/>
    <w:rsid w:val="008B7D39"/>
    <w:rsid w:val="008C0CDC"/>
    <w:rsid w:val="008C157D"/>
    <w:rsid w:val="008C185B"/>
    <w:rsid w:val="008C23D6"/>
    <w:rsid w:val="008C24D8"/>
    <w:rsid w:val="008C27B2"/>
    <w:rsid w:val="008C3E3D"/>
    <w:rsid w:val="008C4D05"/>
    <w:rsid w:val="008C5559"/>
    <w:rsid w:val="008C5D10"/>
    <w:rsid w:val="008C6629"/>
    <w:rsid w:val="008C76DF"/>
    <w:rsid w:val="008C7FAC"/>
    <w:rsid w:val="008D0AF1"/>
    <w:rsid w:val="008D0FD8"/>
    <w:rsid w:val="008D1489"/>
    <w:rsid w:val="008D154B"/>
    <w:rsid w:val="008D1741"/>
    <w:rsid w:val="008D175D"/>
    <w:rsid w:val="008D1BB8"/>
    <w:rsid w:val="008D1C3D"/>
    <w:rsid w:val="008D20C4"/>
    <w:rsid w:val="008D2A04"/>
    <w:rsid w:val="008D2AF2"/>
    <w:rsid w:val="008D2F1A"/>
    <w:rsid w:val="008D389A"/>
    <w:rsid w:val="008D38B5"/>
    <w:rsid w:val="008D38CA"/>
    <w:rsid w:val="008D3CC5"/>
    <w:rsid w:val="008D42E5"/>
    <w:rsid w:val="008D43DB"/>
    <w:rsid w:val="008D4663"/>
    <w:rsid w:val="008D4C97"/>
    <w:rsid w:val="008D509B"/>
    <w:rsid w:val="008D5136"/>
    <w:rsid w:val="008D5254"/>
    <w:rsid w:val="008D588C"/>
    <w:rsid w:val="008D620A"/>
    <w:rsid w:val="008D6248"/>
    <w:rsid w:val="008D654F"/>
    <w:rsid w:val="008D73FE"/>
    <w:rsid w:val="008D77FA"/>
    <w:rsid w:val="008D7985"/>
    <w:rsid w:val="008E0503"/>
    <w:rsid w:val="008E0D6F"/>
    <w:rsid w:val="008E1B2C"/>
    <w:rsid w:val="008E1FE0"/>
    <w:rsid w:val="008E1FE9"/>
    <w:rsid w:val="008E25C9"/>
    <w:rsid w:val="008E2767"/>
    <w:rsid w:val="008E33C0"/>
    <w:rsid w:val="008E3C4F"/>
    <w:rsid w:val="008E3F53"/>
    <w:rsid w:val="008E42DC"/>
    <w:rsid w:val="008E45E1"/>
    <w:rsid w:val="008E4632"/>
    <w:rsid w:val="008E49AE"/>
    <w:rsid w:val="008E4C98"/>
    <w:rsid w:val="008E4DE1"/>
    <w:rsid w:val="008E5C79"/>
    <w:rsid w:val="008E5F74"/>
    <w:rsid w:val="008E5FCE"/>
    <w:rsid w:val="008E61EA"/>
    <w:rsid w:val="008E624A"/>
    <w:rsid w:val="008E645F"/>
    <w:rsid w:val="008E6687"/>
    <w:rsid w:val="008E6A2B"/>
    <w:rsid w:val="008E6BF3"/>
    <w:rsid w:val="008E6C90"/>
    <w:rsid w:val="008E6FB6"/>
    <w:rsid w:val="008E76CB"/>
    <w:rsid w:val="008E7E1B"/>
    <w:rsid w:val="008F0483"/>
    <w:rsid w:val="008F0FAD"/>
    <w:rsid w:val="008F1088"/>
    <w:rsid w:val="008F1219"/>
    <w:rsid w:val="008F1D0F"/>
    <w:rsid w:val="008F1F13"/>
    <w:rsid w:val="008F1FB6"/>
    <w:rsid w:val="008F2454"/>
    <w:rsid w:val="008F2553"/>
    <w:rsid w:val="008F2AC5"/>
    <w:rsid w:val="008F2BC9"/>
    <w:rsid w:val="008F3893"/>
    <w:rsid w:val="008F4860"/>
    <w:rsid w:val="008F4E02"/>
    <w:rsid w:val="008F4ED2"/>
    <w:rsid w:val="008F58B4"/>
    <w:rsid w:val="008F5A91"/>
    <w:rsid w:val="008F5C15"/>
    <w:rsid w:val="008F5C62"/>
    <w:rsid w:val="008F5C82"/>
    <w:rsid w:val="008F5F41"/>
    <w:rsid w:val="008F6100"/>
    <w:rsid w:val="008F62A3"/>
    <w:rsid w:val="008F63F9"/>
    <w:rsid w:val="008F66F9"/>
    <w:rsid w:val="008F74BD"/>
    <w:rsid w:val="008F7C35"/>
    <w:rsid w:val="008F7D84"/>
    <w:rsid w:val="0090039D"/>
    <w:rsid w:val="009003DE"/>
    <w:rsid w:val="00900527"/>
    <w:rsid w:val="0090075E"/>
    <w:rsid w:val="00900B07"/>
    <w:rsid w:val="00900D61"/>
    <w:rsid w:val="00901064"/>
    <w:rsid w:val="009018E2"/>
    <w:rsid w:val="00901956"/>
    <w:rsid w:val="0090195E"/>
    <w:rsid w:val="00902021"/>
    <w:rsid w:val="009023BB"/>
    <w:rsid w:val="00902F98"/>
    <w:rsid w:val="00903BCF"/>
    <w:rsid w:val="00903EE6"/>
    <w:rsid w:val="009041FF"/>
    <w:rsid w:val="0090452B"/>
    <w:rsid w:val="0090454A"/>
    <w:rsid w:val="00904D73"/>
    <w:rsid w:val="0090515F"/>
    <w:rsid w:val="0090527B"/>
    <w:rsid w:val="00905580"/>
    <w:rsid w:val="00905916"/>
    <w:rsid w:val="00905ACE"/>
    <w:rsid w:val="00905CB6"/>
    <w:rsid w:val="00905CD8"/>
    <w:rsid w:val="0090675D"/>
    <w:rsid w:val="009073FF"/>
    <w:rsid w:val="00907DD9"/>
    <w:rsid w:val="009104A9"/>
    <w:rsid w:val="009104C6"/>
    <w:rsid w:val="00910AE3"/>
    <w:rsid w:val="0091194F"/>
    <w:rsid w:val="00912093"/>
    <w:rsid w:val="0091292C"/>
    <w:rsid w:val="009133DC"/>
    <w:rsid w:val="0091387D"/>
    <w:rsid w:val="0091404A"/>
    <w:rsid w:val="009146C7"/>
    <w:rsid w:val="00914D4E"/>
    <w:rsid w:val="00915258"/>
    <w:rsid w:val="0091564D"/>
    <w:rsid w:val="009158B4"/>
    <w:rsid w:val="00915CB1"/>
    <w:rsid w:val="00915D60"/>
    <w:rsid w:val="0091670C"/>
    <w:rsid w:val="0091673A"/>
    <w:rsid w:val="00916812"/>
    <w:rsid w:val="0091783E"/>
    <w:rsid w:val="00917BFE"/>
    <w:rsid w:val="00920AA6"/>
    <w:rsid w:val="00920EDE"/>
    <w:rsid w:val="00921477"/>
    <w:rsid w:val="00921482"/>
    <w:rsid w:val="009217AC"/>
    <w:rsid w:val="00921AD8"/>
    <w:rsid w:val="009228BB"/>
    <w:rsid w:val="009241D5"/>
    <w:rsid w:val="00924ABC"/>
    <w:rsid w:val="00924D2F"/>
    <w:rsid w:val="009252EC"/>
    <w:rsid w:val="0092530C"/>
    <w:rsid w:val="00925439"/>
    <w:rsid w:val="00925695"/>
    <w:rsid w:val="00925E16"/>
    <w:rsid w:val="00926383"/>
    <w:rsid w:val="0092761E"/>
    <w:rsid w:val="00927BBA"/>
    <w:rsid w:val="00927E13"/>
    <w:rsid w:val="009301A1"/>
    <w:rsid w:val="0093062D"/>
    <w:rsid w:val="00930B47"/>
    <w:rsid w:val="00930CD4"/>
    <w:rsid w:val="00931344"/>
    <w:rsid w:val="0093187E"/>
    <w:rsid w:val="00931DE3"/>
    <w:rsid w:val="00931E19"/>
    <w:rsid w:val="00931E68"/>
    <w:rsid w:val="00931EE2"/>
    <w:rsid w:val="009320FA"/>
    <w:rsid w:val="0093222B"/>
    <w:rsid w:val="00932294"/>
    <w:rsid w:val="0093243A"/>
    <w:rsid w:val="00932B2B"/>
    <w:rsid w:val="0093302E"/>
    <w:rsid w:val="0093308C"/>
    <w:rsid w:val="00933698"/>
    <w:rsid w:val="00933A28"/>
    <w:rsid w:val="00933CBF"/>
    <w:rsid w:val="00934ACE"/>
    <w:rsid w:val="00934C1C"/>
    <w:rsid w:val="00934C40"/>
    <w:rsid w:val="00934D84"/>
    <w:rsid w:val="00935341"/>
    <w:rsid w:val="00935999"/>
    <w:rsid w:val="009365BC"/>
    <w:rsid w:val="009366C7"/>
    <w:rsid w:val="00936E42"/>
    <w:rsid w:val="009370B9"/>
    <w:rsid w:val="0093716B"/>
    <w:rsid w:val="00937ACC"/>
    <w:rsid w:val="0094027A"/>
    <w:rsid w:val="0094101C"/>
    <w:rsid w:val="009411B7"/>
    <w:rsid w:val="0094166B"/>
    <w:rsid w:val="00941F12"/>
    <w:rsid w:val="00942824"/>
    <w:rsid w:val="00943126"/>
    <w:rsid w:val="0094353B"/>
    <w:rsid w:val="00943C8B"/>
    <w:rsid w:val="0094402F"/>
    <w:rsid w:val="00944698"/>
    <w:rsid w:val="0094526D"/>
    <w:rsid w:val="00945290"/>
    <w:rsid w:val="009453AF"/>
    <w:rsid w:val="00945487"/>
    <w:rsid w:val="00945724"/>
    <w:rsid w:val="0094589C"/>
    <w:rsid w:val="009458B8"/>
    <w:rsid w:val="00945BE5"/>
    <w:rsid w:val="00945D6B"/>
    <w:rsid w:val="00945DEE"/>
    <w:rsid w:val="0094604E"/>
    <w:rsid w:val="009460B8"/>
    <w:rsid w:val="009463AD"/>
    <w:rsid w:val="00946ECA"/>
    <w:rsid w:val="00947FDD"/>
    <w:rsid w:val="00951EDC"/>
    <w:rsid w:val="00952090"/>
    <w:rsid w:val="00952227"/>
    <w:rsid w:val="00952A81"/>
    <w:rsid w:val="00952E0F"/>
    <w:rsid w:val="00952EB3"/>
    <w:rsid w:val="009530D0"/>
    <w:rsid w:val="0095310F"/>
    <w:rsid w:val="009533C9"/>
    <w:rsid w:val="009535C0"/>
    <w:rsid w:val="00953EDB"/>
    <w:rsid w:val="0095435D"/>
    <w:rsid w:val="00954BA7"/>
    <w:rsid w:val="00954DF5"/>
    <w:rsid w:val="00955AED"/>
    <w:rsid w:val="00955CE7"/>
    <w:rsid w:val="0095600C"/>
    <w:rsid w:val="00956706"/>
    <w:rsid w:val="009576A0"/>
    <w:rsid w:val="00957879"/>
    <w:rsid w:val="00957A46"/>
    <w:rsid w:val="00957A74"/>
    <w:rsid w:val="00957CC2"/>
    <w:rsid w:val="009601FE"/>
    <w:rsid w:val="00960303"/>
    <w:rsid w:val="009608A0"/>
    <w:rsid w:val="00961402"/>
    <w:rsid w:val="00961487"/>
    <w:rsid w:val="00961AF4"/>
    <w:rsid w:val="009623EB"/>
    <w:rsid w:val="00962D70"/>
    <w:rsid w:val="00962EDF"/>
    <w:rsid w:val="009643B4"/>
    <w:rsid w:val="009643E7"/>
    <w:rsid w:val="00965008"/>
    <w:rsid w:val="00965550"/>
    <w:rsid w:val="00965902"/>
    <w:rsid w:val="00965CBD"/>
    <w:rsid w:val="00965D09"/>
    <w:rsid w:val="0096601C"/>
    <w:rsid w:val="009667B5"/>
    <w:rsid w:val="00966BF4"/>
    <w:rsid w:val="00966F99"/>
    <w:rsid w:val="00966FFC"/>
    <w:rsid w:val="00967850"/>
    <w:rsid w:val="00967FCB"/>
    <w:rsid w:val="00970056"/>
    <w:rsid w:val="009702AB"/>
    <w:rsid w:val="00970B53"/>
    <w:rsid w:val="00970C77"/>
    <w:rsid w:val="00970C84"/>
    <w:rsid w:val="00970DC3"/>
    <w:rsid w:val="00970DE9"/>
    <w:rsid w:val="009710E0"/>
    <w:rsid w:val="009715D7"/>
    <w:rsid w:val="00971D9B"/>
    <w:rsid w:val="0097280D"/>
    <w:rsid w:val="009728D5"/>
    <w:rsid w:val="00972A5F"/>
    <w:rsid w:val="00972E72"/>
    <w:rsid w:val="0097479C"/>
    <w:rsid w:val="00974A63"/>
    <w:rsid w:val="00975321"/>
    <w:rsid w:val="00975AF0"/>
    <w:rsid w:val="00975B8C"/>
    <w:rsid w:val="009775CC"/>
    <w:rsid w:val="00977B25"/>
    <w:rsid w:val="00977CAB"/>
    <w:rsid w:val="00980132"/>
    <w:rsid w:val="00980239"/>
    <w:rsid w:val="00980741"/>
    <w:rsid w:val="00980DD3"/>
    <w:rsid w:val="009816F8"/>
    <w:rsid w:val="00982101"/>
    <w:rsid w:val="009824B7"/>
    <w:rsid w:val="0098276D"/>
    <w:rsid w:val="009829D1"/>
    <w:rsid w:val="00983560"/>
    <w:rsid w:val="009837ED"/>
    <w:rsid w:val="00984D7A"/>
    <w:rsid w:val="00984D8E"/>
    <w:rsid w:val="00984F62"/>
    <w:rsid w:val="009854A6"/>
    <w:rsid w:val="00985C6C"/>
    <w:rsid w:val="00986A36"/>
    <w:rsid w:val="0098703A"/>
    <w:rsid w:val="009870DE"/>
    <w:rsid w:val="0098718B"/>
    <w:rsid w:val="0098739E"/>
    <w:rsid w:val="009876D5"/>
    <w:rsid w:val="00987788"/>
    <w:rsid w:val="00987D12"/>
    <w:rsid w:val="009904B3"/>
    <w:rsid w:val="009907A3"/>
    <w:rsid w:val="00990C49"/>
    <w:rsid w:val="00990E10"/>
    <w:rsid w:val="009922E3"/>
    <w:rsid w:val="0099304A"/>
    <w:rsid w:val="00993ED5"/>
    <w:rsid w:val="0099440C"/>
    <w:rsid w:val="009948E2"/>
    <w:rsid w:val="00995290"/>
    <w:rsid w:val="009954DF"/>
    <w:rsid w:val="00995B44"/>
    <w:rsid w:val="0099681B"/>
    <w:rsid w:val="00997261"/>
    <w:rsid w:val="009977B8"/>
    <w:rsid w:val="00997E6D"/>
    <w:rsid w:val="009A003B"/>
    <w:rsid w:val="009A00AD"/>
    <w:rsid w:val="009A0B5A"/>
    <w:rsid w:val="009A1113"/>
    <w:rsid w:val="009A1445"/>
    <w:rsid w:val="009A1878"/>
    <w:rsid w:val="009A18E0"/>
    <w:rsid w:val="009A1A23"/>
    <w:rsid w:val="009A1C3F"/>
    <w:rsid w:val="009A1D8E"/>
    <w:rsid w:val="009A2173"/>
    <w:rsid w:val="009A238B"/>
    <w:rsid w:val="009A24E8"/>
    <w:rsid w:val="009A2879"/>
    <w:rsid w:val="009A2D24"/>
    <w:rsid w:val="009A3545"/>
    <w:rsid w:val="009A37AB"/>
    <w:rsid w:val="009A42AC"/>
    <w:rsid w:val="009A43EC"/>
    <w:rsid w:val="009A50D7"/>
    <w:rsid w:val="009A5EFA"/>
    <w:rsid w:val="009A619C"/>
    <w:rsid w:val="009A61EC"/>
    <w:rsid w:val="009A7510"/>
    <w:rsid w:val="009A76CD"/>
    <w:rsid w:val="009A7D2F"/>
    <w:rsid w:val="009B0061"/>
    <w:rsid w:val="009B01D4"/>
    <w:rsid w:val="009B03BB"/>
    <w:rsid w:val="009B0BF2"/>
    <w:rsid w:val="009B0DB1"/>
    <w:rsid w:val="009B0FE3"/>
    <w:rsid w:val="009B13CD"/>
    <w:rsid w:val="009B1453"/>
    <w:rsid w:val="009B227B"/>
    <w:rsid w:val="009B24C4"/>
    <w:rsid w:val="009B262C"/>
    <w:rsid w:val="009B298E"/>
    <w:rsid w:val="009B2C41"/>
    <w:rsid w:val="009B3312"/>
    <w:rsid w:val="009B3598"/>
    <w:rsid w:val="009B3641"/>
    <w:rsid w:val="009B39FB"/>
    <w:rsid w:val="009B3D33"/>
    <w:rsid w:val="009B412C"/>
    <w:rsid w:val="009B453F"/>
    <w:rsid w:val="009B46D0"/>
    <w:rsid w:val="009B548A"/>
    <w:rsid w:val="009B550D"/>
    <w:rsid w:val="009B576B"/>
    <w:rsid w:val="009B6177"/>
    <w:rsid w:val="009B62B3"/>
    <w:rsid w:val="009B64A4"/>
    <w:rsid w:val="009B6639"/>
    <w:rsid w:val="009B6641"/>
    <w:rsid w:val="009C1613"/>
    <w:rsid w:val="009C1B73"/>
    <w:rsid w:val="009C1BB1"/>
    <w:rsid w:val="009C2031"/>
    <w:rsid w:val="009C219F"/>
    <w:rsid w:val="009C25A1"/>
    <w:rsid w:val="009C2AFC"/>
    <w:rsid w:val="009C2DB8"/>
    <w:rsid w:val="009C2E36"/>
    <w:rsid w:val="009C31A7"/>
    <w:rsid w:val="009C3D51"/>
    <w:rsid w:val="009C3DE4"/>
    <w:rsid w:val="009C41E7"/>
    <w:rsid w:val="009C4FAE"/>
    <w:rsid w:val="009C5C60"/>
    <w:rsid w:val="009C63CF"/>
    <w:rsid w:val="009C658E"/>
    <w:rsid w:val="009C6593"/>
    <w:rsid w:val="009C688F"/>
    <w:rsid w:val="009C6B01"/>
    <w:rsid w:val="009C6FDC"/>
    <w:rsid w:val="009C75C4"/>
    <w:rsid w:val="009C7693"/>
    <w:rsid w:val="009C7AD0"/>
    <w:rsid w:val="009C7B3C"/>
    <w:rsid w:val="009D0154"/>
    <w:rsid w:val="009D0216"/>
    <w:rsid w:val="009D034B"/>
    <w:rsid w:val="009D0930"/>
    <w:rsid w:val="009D0C82"/>
    <w:rsid w:val="009D1E91"/>
    <w:rsid w:val="009D28A2"/>
    <w:rsid w:val="009D2C50"/>
    <w:rsid w:val="009D2D10"/>
    <w:rsid w:val="009D3104"/>
    <w:rsid w:val="009D31A0"/>
    <w:rsid w:val="009D3468"/>
    <w:rsid w:val="009D34AD"/>
    <w:rsid w:val="009D3788"/>
    <w:rsid w:val="009D39D3"/>
    <w:rsid w:val="009D3AEB"/>
    <w:rsid w:val="009D4740"/>
    <w:rsid w:val="009D498B"/>
    <w:rsid w:val="009D4F41"/>
    <w:rsid w:val="009D50F3"/>
    <w:rsid w:val="009D5DBF"/>
    <w:rsid w:val="009D60E6"/>
    <w:rsid w:val="009D6C68"/>
    <w:rsid w:val="009D6D22"/>
    <w:rsid w:val="009D766E"/>
    <w:rsid w:val="009D7730"/>
    <w:rsid w:val="009D7F05"/>
    <w:rsid w:val="009E06B8"/>
    <w:rsid w:val="009E0CDF"/>
    <w:rsid w:val="009E1835"/>
    <w:rsid w:val="009E1B79"/>
    <w:rsid w:val="009E211C"/>
    <w:rsid w:val="009E281D"/>
    <w:rsid w:val="009E2967"/>
    <w:rsid w:val="009E2B68"/>
    <w:rsid w:val="009E2B6F"/>
    <w:rsid w:val="009E360B"/>
    <w:rsid w:val="009E3A6E"/>
    <w:rsid w:val="009E3D72"/>
    <w:rsid w:val="009E3E5E"/>
    <w:rsid w:val="009E4255"/>
    <w:rsid w:val="009E439F"/>
    <w:rsid w:val="009E4595"/>
    <w:rsid w:val="009E5A0B"/>
    <w:rsid w:val="009E5EE1"/>
    <w:rsid w:val="009E6029"/>
    <w:rsid w:val="009E60C6"/>
    <w:rsid w:val="009E68BF"/>
    <w:rsid w:val="009E6AA6"/>
    <w:rsid w:val="009E6C68"/>
    <w:rsid w:val="009E6FEC"/>
    <w:rsid w:val="009E7A11"/>
    <w:rsid w:val="009E7BF2"/>
    <w:rsid w:val="009E7CAC"/>
    <w:rsid w:val="009E7F65"/>
    <w:rsid w:val="009E7FCD"/>
    <w:rsid w:val="009F07A3"/>
    <w:rsid w:val="009F0A04"/>
    <w:rsid w:val="009F1383"/>
    <w:rsid w:val="009F1992"/>
    <w:rsid w:val="009F1F58"/>
    <w:rsid w:val="009F2A52"/>
    <w:rsid w:val="009F2F5F"/>
    <w:rsid w:val="009F310A"/>
    <w:rsid w:val="009F314E"/>
    <w:rsid w:val="009F323B"/>
    <w:rsid w:val="009F3637"/>
    <w:rsid w:val="009F3C55"/>
    <w:rsid w:val="009F43FD"/>
    <w:rsid w:val="009F4EBC"/>
    <w:rsid w:val="009F53B8"/>
    <w:rsid w:val="009F54D1"/>
    <w:rsid w:val="009F59C4"/>
    <w:rsid w:val="009F5A59"/>
    <w:rsid w:val="009F5B0F"/>
    <w:rsid w:val="009F5BBA"/>
    <w:rsid w:val="009F61B6"/>
    <w:rsid w:val="009F630A"/>
    <w:rsid w:val="009F6349"/>
    <w:rsid w:val="009F6F1B"/>
    <w:rsid w:val="00A00B3E"/>
    <w:rsid w:val="00A023DE"/>
    <w:rsid w:val="00A02E74"/>
    <w:rsid w:val="00A0352E"/>
    <w:rsid w:val="00A037EA"/>
    <w:rsid w:val="00A039A5"/>
    <w:rsid w:val="00A03AF1"/>
    <w:rsid w:val="00A03BEF"/>
    <w:rsid w:val="00A03E94"/>
    <w:rsid w:val="00A04273"/>
    <w:rsid w:val="00A04745"/>
    <w:rsid w:val="00A047FC"/>
    <w:rsid w:val="00A0498A"/>
    <w:rsid w:val="00A04F4E"/>
    <w:rsid w:val="00A05082"/>
    <w:rsid w:val="00A05BF1"/>
    <w:rsid w:val="00A05C83"/>
    <w:rsid w:val="00A05DB3"/>
    <w:rsid w:val="00A06B06"/>
    <w:rsid w:val="00A06B4F"/>
    <w:rsid w:val="00A076BA"/>
    <w:rsid w:val="00A07CFC"/>
    <w:rsid w:val="00A103B4"/>
    <w:rsid w:val="00A11B09"/>
    <w:rsid w:val="00A11B5B"/>
    <w:rsid w:val="00A1211D"/>
    <w:rsid w:val="00A132AD"/>
    <w:rsid w:val="00A141BA"/>
    <w:rsid w:val="00A14D52"/>
    <w:rsid w:val="00A150E2"/>
    <w:rsid w:val="00A15830"/>
    <w:rsid w:val="00A15F1B"/>
    <w:rsid w:val="00A16581"/>
    <w:rsid w:val="00A167A7"/>
    <w:rsid w:val="00A16C0B"/>
    <w:rsid w:val="00A16CCF"/>
    <w:rsid w:val="00A178BE"/>
    <w:rsid w:val="00A2050A"/>
    <w:rsid w:val="00A2051A"/>
    <w:rsid w:val="00A20B35"/>
    <w:rsid w:val="00A2109D"/>
    <w:rsid w:val="00A215EF"/>
    <w:rsid w:val="00A21A8F"/>
    <w:rsid w:val="00A21C7B"/>
    <w:rsid w:val="00A21E18"/>
    <w:rsid w:val="00A22085"/>
    <w:rsid w:val="00A223EA"/>
    <w:rsid w:val="00A23427"/>
    <w:rsid w:val="00A2406C"/>
    <w:rsid w:val="00A24199"/>
    <w:rsid w:val="00A24264"/>
    <w:rsid w:val="00A24753"/>
    <w:rsid w:val="00A247CA"/>
    <w:rsid w:val="00A2506B"/>
    <w:rsid w:val="00A25397"/>
    <w:rsid w:val="00A253DD"/>
    <w:rsid w:val="00A25FA3"/>
    <w:rsid w:val="00A26CA0"/>
    <w:rsid w:val="00A26E71"/>
    <w:rsid w:val="00A26EB5"/>
    <w:rsid w:val="00A2711A"/>
    <w:rsid w:val="00A27135"/>
    <w:rsid w:val="00A271B4"/>
    <w:rsid w:val="00A276B8"/>
    <w:rsid w:val="00A27C10"/>
    <w:rsid w:val="00A30136"/>
    <w:rsid w:val="00A30349"/>
    <w:rsid w:val="00A30EA7"/>
    <w:rsid w:val="00A30EF0"/>
    <w:rsid w:val="00A31833"/>
    <w:rsid w:val="00A31CE1"/>
    <w:rsid w:val="00A31E25"/>
    <w:rsid w:val="00A3216F"/>
    <w:rsid w:val="00A32479"/>
    <w:rsid w:val="00A32655"/>
    <w:rsid w:val="00A336C9"/>
    <w:rsid w:val="00A34A7E"/>
    <w:rsid w:val="00A3517B"/>
    <w:rsid w:val="00A35634"/>
    <w:rsid w:val="00A3566C"/>
    <w:rsid w:val="00A35846"/>
    <w:rsid w:val="00A35A0D"/>
    <w:rsid w:val="00A36011"/>
    <w:rsid w:val="00A36128"/>
    <w:rsid w:val="00A36D0D"/>
    <w:rsid w:val="00A370D8"/>
    <w:rsid w:val="00A379BD"/>
    <w:rsid w:val="00A37D19"/>
    <w:rsid w:val="00A4050F"/>
    <w:rsid w:val="00A40928"/>
    <w:rsid w:val="00A40A3E"/>
    <w:rsid w:val="00A40C92"/>
    <w:rsid w:val="00A40CA2"/>
    <w:rsid w:val="00A40D61"/>
    <w:rsid w:val="00A413EA"/>
    <w:rsid w:val="00A41439"/>
    <w:rsid w:val="00A41505"/>
    <w:rsid w:val="00A41B7F"/>
    <w:rsid w:val="00A41C50"/>
    <w:rsid w:val="00A42148"/>
    <w:rsid w:val="00A42253"/>
    <w:rsid w:val="00A42374"/>
    <w:rsid w:val="00A424F2"/>
    <w:rsid w:val="00A42640"/>
    <w:rsid w:val="00A42660"/>
    <w:rsid w:val="00A4304F"/>
    <w:rsid w:val="00A439BD"/>
    <w:rsid w:val="00A43B8D"/>
    <w:rsid w:val="00A4439F"/>
    <w:rsid w:val="00A4443C"/>
    <w:rsid w:val="00A44670"/>
    <w:rsid w:val="00A44763"/>
    <w:rsid w:val="00A44BEE"/>
    <w:rsid w:val="00A44E38"/>
    <w:rsid w:val="00A44EA3"/>
    <w:rsid w:val="00A450FC"/>
    <w:rsid w:val="00A45109"/>
    <w:rsid w:val="00A45554"/>
    <w:rsid w:val="00A4578C"/>
    <w:rsid w:val="00A45A42"/>
    <w:rsid w:val="00A45B66"/>
    <w:rsid w:val="00A461D8"/>
    <w:rsid w:val="00A471BC"/>
    <w:rsid w:val="00A47C96"/>
    <w:rsid w:val="00A47DC6"/>
    <w:rsid w:val="00A5002E"/>
    <w:rsid w:val="00A50DF5"/>
    <w:rsid w:val="00A510D0"/>
    <w:rsid w:val="00A5111D"/>
    <w:rsid w:val="00A51206"/>
    <w:rsid w:val="00A51246"/>
    <w:rsid w:val="00A512F5"/>
    <w:rsid w:val="00A513DF"/>
    <w:rsid w:val="00A51934"/>
    <w:rsid w:val="00A526BD"/>
    <w:rsid w:val="00A5320A"/>
    <w:rsid w:val="00A53711"/>
    <w:rsid w:val="00A539B2"/>
    <w:rsid w:val="00A53F30"/>
    <w:rsid w:val="00A54184"/>
    <w:rsid w:val="00A54575"/>
    <w:rsid w:val="00A54674"/>
    <w:rsid w:val="00A5481E"/>
    <w:rsid w:val="00A54F81"/>
    <w:rsid w:val="00A55497"/>
    <w:rsid w:val="00A559E6"/>
    <w:rsid w:val="00A55A60"/>
    <w:rsid w:val="00A55C0C"/>
    <w:rsid w:val="00A5608D"/>
    <w:rsid w:val="00A56314"/>
    <w:rsid w:val="00A57108"/>
    <w:rsid w:val="00A572D8"/>
    <w:rsid w:val="00A576FF"/>
    <w:rsid w:val="00A57797"/>
    <w:rsid w:val="00A600E3"/>
    <w:rsid w:val="00A601B9"/>
    <w:rsid w:val="00A603F9"/>
    <w:rsid w:val="00A604CD"/>
    <w:rsid w:val="00A60D3F"/>
    <w:rsid w:val="00A612AE"/>
    <w:rsid w:val="00A61D02"/>
    <w:rsid w:val="00A61EEA"/>
    <w:rsid w:val="00A629E1"/>
    <w:rsid w:val="00A62CD3"/>
    <w:rsid w:val="00A63022"/>
    <w:rsid w:val="00A63102"/>
    <w:rsid w:val="00A63A82"/>
    <w:rsid w:val="00A63FC4"/>
    <w:rsid w:val="00A63FCB"/>
    <w:rsid w:val="00A64381"/>
    <w:rsid w:val="00A6445E"/>
    <w:rsid w:val="00A646A5"/>
    <w:rsid w:val="00A64A2E"/>
    <w:rsid w:val="00A64AD4"/>
    <w:rsid w:val="00A64E39"/>
    <w:rsid w:val="00A65732"/>
    <w:rsid w:val="00A6588D"/>
    <w:rsid w:val="00A65D3F"/>
    <w:rsid w:val="00A66114"/>
    <w:rsid w:val="00A6627E"/>
    <w:rsid w:val="00A6640A"/>
    <w:rsid w:val="00A6677F"/>
    <w:rsid w:val="00A6690F"/>
    <w:rsid w:val="00A66A4D"/>
    <w:rsid w:val="00A66E76"/>
    <w:rsid w:val="00A674DB"/>
    <w:rsid w:val="00A705CB"/>
    <w:rsid w:val="00A70617"/>
    <w:rsid w:val="00A70767"/>
    <w:rsid w:val="00A7085F"/>
    <w:rsid w:val="00A70AC1"/>
    <w:rsid w:val="00A7181D"/>
    <w:rsid w:val="00A71C56"/>
    <w:rsid w:val="00A71DCA"/>
    <w:rsid w:val="00A72FE3"/>
    <w:rsid w:val="00A73383"/>
    <w:rsid w:val="00A7349E"/>
    <w:rsid w:val="00A736A4"/>
    <w:rsid w:val="00A7391B"/>
    <w:rsid w:val="00A73D67"/>
    <w:rsid w:val="00A73E63"/>
    <w:rsid w:val="00A74745"/>
    <w:rsid w:val="00A75BB2"/>
    <w:rsid w:val="00A76491"/>
    <w:rsid w:val="00A7684C"/>
    <w:rsid w:val="00A7761A"/>
    <w:rsid w:val="00A77F9D"/>
    <w:rsid w:val="00A80C6E"/>
    <w:rsid w:val="00A80F01"/>
    <w:rsid w:val="00A81087"/>
    <w:rsid w:val="00A814C7"/>
    <w:rsid w:val="00A81F3B"/>
    <w:rsid w:val="00A821C4"/>
    <w:rsid w:val="00A824D4"/>
    <w:rsid w:val="00A82BF3"/>
    <w:rsid w:val="00A8312A"/>
    <w:rsid w:val="00A83496"/>
    <w:rsid w:val="00A83709"/>
    <w:rsid w:val="00A8402C"/>
    <w:rsid w:val="00A842A4"/>
    <w:rsid w:val="00A84B5A"/>
    <w:rsid w:val="00A851F6"/>
    <w:rsid w:val="00A85525"/>
    <w:rsid w:val="00A8573D"/>
    <w:rsid w:val="00A86336"/>
    <w:rsid w:val="00A866F9"/>
    <w:rsid w:val="00A86747"/>
    <w:rsid w:val="00A8783B"/>
    <w:rsid w:val="00A87C2D"/>
    <w:rsid w:val="00A90ABD"/>
    <w:rsid w:val="00A90CCD"/>
    <w:rsid w:val="00A91D59"/>
    <w:rsid w:val="00A93BB3"/>
    <w:rsid w:val="00A94BD2"/>
    <w:rsid w:val="00A953B5"/>
    <w:rsid w:val="00A96014"/>
    <w:rsid w:val="00A9634E"/>
    <w:rsid w:val="00A96761"/>
    <w:rsid w:val="00A969C4"/>
    <w:rsid w:val="00A96A2C"/>
    <w:rsid w:val="00A96C87"/>
    <w:rsid w:val="00A96EF8"/>
    <w:rsid w:val="00AA0059"/>
    <w:rsid w:val="00AA0078"/>
    <w:rsid w:val="00AA0137"/>
    <w:rsid w:val="00AA03C4"/>
    <w:rsid w:val="00AA0553"/>
    <w:rsid w:val="00AA0619"/>
    <w:rsid w:val="00AA10E6"/>
    <w:rsid w:val="00AA124C"/>
    <w:rsid w:val="00AA12CA"/>
    <w:rsid w:val="00AA18DE"/>
    <w:rsid w:val="00AA2611"/>
    <w:rsid w:val="00AA283D"/>
    <w:rsid w:val="00AA2866"/>
    <w:rsid w:val="00AA31D4"/>
    <w:rsid w:val="00AA3EFC"/>
    <w:rsid w:val="00AA3F06"/>
    <w:rsid w:val="00AA4439"/>
    <w:rsid w:val="00AA4D88"/>
    <w:rsid w:val="00AA537B"/>
    <w:rsid w:val="00AA5482"/>
    <w:rsid w:val="00AA5D3F"/>
    <w:rsid w:val="00AA61D4"/>
    <w:rsid w:val="00AA61DD"/>
    <w:rsid w:val="00AA6372"/>
    <w:rsid w:val="00AA6430"/>
    <w:rsid w:val="00AA69B5"/>
    <w:rsid w:val="00AA6A73"/>
    <w:rsid w:val="00AA6FFD"/>
    <w:rsid w:val="00AA750B"/>
    <w:rsid w:val="00AA799E"/>
    <w:rsid w:val="00AA79D6"/>
    <w:rsid w:val="00AA7C18"/>
    <w:rsid w:val="00AA7D09"/>
    <w:rsid w:val="00AA7DB9"/>
    <w:rsid w:val="00AA7EAA"/>
    <w:rsid w:val="00AA7F9A"/>
    <w:rsid w:val="00AB0457"/>
    <w:rsid w:val="00AB0563"/>
    <w:rsid w:val="00AB153A"/>
    <w:rsid w:val="00AB155A"/>
    <w:rsid w:val="00AB1A5A"/>
    <w:rsid w:val="00AB211A"/>
    <w:rsid w:val="00AB21B3"/>
    <w:rsid w:val="00AB2331"/>
    <w:rsid w:val="00AB257E"/>
    <w:rsid w:val="00AB2B54"/>
    <w:rsid w:val="00AB2CB6"/>
    <w:rsid w:val="00AB2E04"/>
    <w:rsid w:val="00AB2FCF"/>
    <w:rsid w:val="00AB3540"/>
    <w:rsid w:val="00AB357D"/>
    <w:rsid w:val="00AB3BE6"/>
    <w:rsid w:val="00AB3CBF"/>
    <w:rsid w:val="00AB3D3D"/>
    <w:rsid w:val="00AB3D84"/>
    <w:rsid w:val="00AB3F81"/>
    <w:rsid w:val="00AB4777"/>
    <w:rsid w:val="00AB486A"/>
    <w:rsid w:val="00AB4D20"/>
    <w:rsid w:val="00AB4FF6"/>
    <w:rsid w:val="00AB6262"/>
    <w:rsid w:val="00AB6B3E"/>
    <w:rsid w:val="00AB6CD3"/>
    <w:rsid w:val="00AB6D52"/>
    <w:rsid w:val="00AB78C9"/>
    <w:rsid w:val="00AB7941"/>
    <w:rsid w:val="00AB79B8"/>
    <w:rsid w:val="00AB7E2E"/>
    <w:rsid w:val="00AC0AF2"/>
    <w:rsid w:val="00AC0C4D"/>
    <w:rsid w:val="00AC1009"/>
    <w:rsid w:val="00AC1A81"/>
    <w:rsid w:val="00AC1C71"/>
    <w:rsid w:val="00AC2C83"/>
    <w:rsid w:val="00AC3041"/>
    <w:rsid w:val="00AC31D5"/>
    <w:rsid w:val="00AC334A"/>
    <w:rsid w:val="00AC3741"/>
    <w:rsid w:val="00AC4B3C"/>
    <w:rsid w:val="00AC4CC4"/>
    <w:rsid w:val="00AC5352"/>
    <w:rsid w:val="00AC56F6"/>
    <w:rsid w:val="00AC5E15"/>
    <w:rsid w:val="00AC6078"/>
    <w:rsid w:val="00AC6423"/>
    <w:rsid w:val="00AC68D2"/>
    <w:rsid w:val="00AC6939"/>
    <w:rsid w:val="00AC6C78"/>
    <w:rsid w:val="00AC6FF7"/>
    <w:rsid w:val="00AC71C8"/>
    <w:rsid w:val="00AC72B3"/>
    <w:rsid w:val="00AC73BE"/>
    <w:rsid w:val="00AC75C9"/>
    <w:rsid w:val="00AC79EF"/>
    <w:rsid w:val="00AC7A0C"/>
    <w:rsid w:val="00AC7B0F"/>
    <w:rsid w:val="00AC7F0F"/>
    <w:rsid w:val="00AC7FB2"/>
    <w:rsid w:val="00AC7FBD"/>
    <w:rsid w:val="00AD0270"/>
    <w:rsid w:val="00AD06A0"/>
    <w:rsid w:val="00AD06DC"/>
    <w:rsid w:val="00AD0863"/>
    <w:rsid w:val="00AD143B"/>
    <w:rsid w:val="00AD1C57"/>
    <w:rsid w:val="00AD1CC2"/>
    <w:rsid w:val="00AD1EE9"/>
    <w:rsid w:val="00AD233C"/>
    <w:rsid w:val="00AD3070"/>
    <w:rsid w:val="00AD3ECD"/>
    <w:rsid w:val="00AD4164"/>
    <w:rsid w:val="00AD420C"/>
    <w:rsid w:val="00AD46E7"/>
    <w:rsid w:val="00AD55B4"/>
    <w:rsid w:val="00AD56BA"/>
    <w:rsid w:val="00AD5805"/>
    <w:rsid w:val="00AD5F01"/>
    <w:rsid w:val="00AD61AC"/>
    <w:rsid w:val="00AD62D3"/>
    <w:rsid w:val="00AD6DDA"/>
    <w:rsid w:val="00AD7024"/>
    <w:rsid w:val="00AD797D"/>
    <w:rsid w:val="00AD7E09"/>
    <w:rsid w:val="00AD7F57"/>
    <w:rsid w:val="00AE0418"/>
    <w:rsid w:val="00AE08F7"/>
    <w:rsid w:val="00AE0ED0"/>
    <w:rsid w:val="00AE1157"/>
    <w:rsid w:val="00AE11AC"/>
    <w:rsid w:val="00AE169A"/>
    <w:rsid w:val="00AE3086"/>
    <w:rsid w:val="00AE340B"/>
    <w:rsid w:val="00AE376F"/>
    <w:rsid w:val="00AE3C36"/>
    <w:rsid w:val="00AE3E58"/>
    <w:rsid w:val="00AE3FDB"/>
    <w:rsid w:val="00AE4327"/>
    <w:rsid w:val="00AE58C2"/>
    <w:rsid w:val="00AE5A1F"/>
    <w:rsid w:val="00AE67F4"/>
    <w:rsid w:val="00AE6F92"/>
    <w:rsid w:val="00AE6FDA"/>
    <w:rsid w:val="00AF001F"/>
    <w:rsid w:val="00AF015A"/>
    <w:rsid w:val="00AF0CE4"/>
    <w:rsid w:val="00AF1079"/>
    <w:rsid w:val="00AF13D5"/>
    <w:rsid w:val="00AF26C7"/>
    <w:rsid w:val="00AF2AFC"/>
    <w:rsid w:val="00AF31B8"/>
    <w:rsid w:val="00AF3332"/>
    <w:rsid w:val="00AF35A9"/>
    <w:rsid w:val="00AF4A4F"/>
    <w:rsid w:val="00AF5DBE"/>
    <w:rsid w:val="00AF6246"/>
    <w:rsid w:val="00AF6B0E"/>
    <w:rsid w:val="00AF6D2B"/>
    <w:rsid w:val="00AF6E04"/>
    <w:rsid w:val="00AF722E"/>
    <w:rsid w:val="00AF7E03"/>
    <w:rsid w:val="00B000E6"/>
    <w:rsid w:val="00B0040B"/>
    <w:rsid w:val="00B00729"/>
    <w:rsid w:val="00B00A78"/>
    <w:rsid w:val="00B00CC7"/>
    <w:rsid w:val="00B01531"/>
    <w:rsid w:val="00B01547"/>
    <w:rsid w:val="00B01998"/>
    <w:rsid w:val="00B019B7"/>
    <w:rsid w:val="00B02050"/>
    <w:rsid w:val="00B02854"/>
    <w:rsid w:val="00B029AD"/>
    <w:rsid w:val="00B0442D"/>
    <w:rsid w:val="00B04A71"/>
    <w:rsid w:val="00B04E86"/>
    <w:rsid w:val="00B055BD"/>
    <w:rsid w:val="00B05DC7"/>
    <w:rsid w:val="00B06104"/>
    <w:rsid w:val="00B06131"/>
    <w:rsid w:val="00B0616F"/>
    <w:rsid w:val="00B06306"/>
    <w:rsid w:val="00B06997"/>
    <w:rsid w:val="00B06AF6"/>
    <w:rsid w:val="00B06F0E"/>
    <w:rsid w:val="00B072C0"/>
    <w:rsid w:val="00B072C1"/>
    <w:rsid w:val="00B07E2A"/>
    <w:rsid w:val="00B10411"/>
    <w:rsid w:val="00B1054F"/>
    <w:rsid w:val="00B105EB"/>
    <w:rsid w:val="00B10F80"/>
    <w:rsid w:val="00B117DE"/>
    <w:rsid w:val="00B11C1D"/>
    <w:rsid w:val="00B12070"/>
    <w:rsid w:val="00B12096"/>
    <w:rsid w:val="00B12399"/>
    <w:rsid w:val="00B123A5"/>
    <w:rsid w:val="00B12854"/>
    <w:rsid w:val="00B12A7E"/>
    <w:rsid w:val="00B13411"/>
    <w:rsid w:val="00B14135"/>
    <w:rsid w:val="00B14758"/>
    <w:rsid w:val="00B14B79"/>
    <w:rsid w:val="00B14E73"/>
    <w:rsid w:val="00B1539B"/>
    <w:rsid w:val="00B155B9"/>
    <w:rsid w:val="00B15EDE"/>
    <w:rsid w:val="00B16FE7"/>
    <w:rsid w:val="00B175CE"/>
    <w:rsid w:val="00B1781C"/>
    <w:rsid w:val="00B17844"/>
    <w:rsid w:val="00B2012A"/>
    <w:rsid w:val="00B20549"/>
    <w:rsid w:val="00B209BA"/>
    <w:rsid w:val="00B20D78"/>
    <w:rsid w:val="00B20F3C"/>
    <w:rsid w:val="00B2119E"/>
    <w:rsid w:val="00B22234"/>
    <w:rsid w:val="00B23087"/>
    <w:rsid w:val="00B24621"/>
    <w:rsid w:val="00B2463D"/>
    <w:rsid w:val="00B24962"/>
    <w:rsid w:val="00B24D26"/>
    <w:rsid w:val="00B24F43"/>
    <w:rsid w:val="00B252F8"/>
    <w:rsid w:val="00B2552F"/>
    <w:rsid w:val="00B25E91"/>
    <w:rsid w:val="00B26F4C"/>
    <w:rsid w:val="00B27173"/>
    <w:rsid w:val="00B2781E"/>
    <w:rsid w:val="00B279E5"/>
    <w:rsid w:val="00B27F63"/>
    <w:rsid w:val="00B30B50"/>
    <w:rsid w:val="00B3150D"/>
    <w:rsid w:val="00B31838"/>
    <w:rsid w:val="00B31BC9"/>
    <w:rsid w:val="00B320A3"/>
    <w:rsid w:val="00B32102"/>
    <w:rsid w:val="00B3214C"/>
    <w:rsid w:val="00B323C2"/>
    <w:rsid w:val="00B32C01"/>
    <w:rsid w:val="00B32DD6"/>
    <w:rsid w:val="00B32EAC"/>
    <w:rsid w:val="00B3358A"/>
    <w:rsid w:val="00B337CD"/>
    <w:rsid w:val="00B341DA"/>
    <w:rsid w:val="00B3483F"/>
    <w:rsid w:val="00B35B25"/>
    <w:rsid w:val="00B35CB0"/>
    <w:rsid w:val="00B368AD"/>
    <w:rsid w:val="00B36D2C"/>
    <w:rsid w:val="00B3732E"/>
    <w:rsid w:val="00B37B66"/>
    <w:rsid w:val="00B37F34"/>
    <w:rsid w:val="00B37F6A"/>
    <w:rsid w:val="00B4043C"/>
    <w:rsid w:val="00B40A4D"/>
    <w:rsid w:val="00B40DD5"/>
    <w:rsid w:val="00B40F29"/>
    <w:rsid w:val="00B413C9"/>
    <w:rsid w:val="00B41569"/>
    <w:rsid w:val="00B41DDC"/>
    <w:rsid w:val="00B425A9"/>
    <w:rsid w:val="00B4272F"/>
    <w:rsid w:val="00B42908"/>
    <w:rsid w:val="00B42CC6"/>
    <w:rsid w:val="00B4322B"/>
    <w:rsid w:val="00B43555"/>
    <w:rsid w:val="00B43964"/>
    <w:rsid w:val="00B4533E"/>
    <w:rsid w:val="00B4542E"/>
    <w:rsid w:val="00B45577"/>
    <w:rsid w:val="00B466E9"/>
    <w:rsid w:val="00B46AC8"/>
    <w:rsid w:val="00B46EFA"/>
    <w:rsid w:val="00B47395"/>
    <w:rsid w:val="00B47C04"/>
    <w:rsid w:val="00B47D20"/>
    <w:rsid w:val="00B500CA"/>
    <w:rsid w:val="00B50A91"/>
    <w:rsid w:val="00B50E03"/>
    <w:rsid w:val="00B51171"/>
    <w:rsid w:val="00B51314"/>
    <w:rsid w:val="00B515AE"/>
    <w:rsid w:val="00B51901"/>
    <w:rsid w:val="00B51B4C"/>
    <w:rsid w:val="00B51E2D"/>
    <w:rsid w:val="00B5201F"/>
    <w:rsid w:val="00B52167"/>
    <w:rsid w:val="00B521A4"/>
    <w:rsid w:val="00B52401"/>
    <w:rsid w:val="00B52770"/>
    <w:rsid w:val="00B529F5"/>
    <w:rsid w:val="00B52AC4"/>
    <w:rsid w:val="00B53FF4"/>
    <w:rsid w:val="00B55657"/>
    <w:rsid w:val="00B5572A"/>
    <w:rsid w:val="00B55B9C"/>
    <w:rsid w:val="00B560BA"/>
    <w:rsid w:val="00B56240"/>
    <w:rsid w:val="00B5646C"/>
    <w:rsid w:val="00B56637"/>
    <w:rsid w:val="00B5688E"/>
    <w:rsid w:val="00B56A08"/>
    <w:rsid w:val="00B56FBE"/>
    <w:rsid w:val="00B57981"/>
    <w:rsid w:val="00B57A5F"/>
    <w:rsid w:val="00B60817"/>
    <w:rsid w:val="00B61155"/>
    <w:rsid w:val="00B6131E"/>
    <w:rsid w:val="00B61794"/>
    <w:rsid w:val="00B61839"/>
    <w:rsid w:val="00B61E84"/>
    <w:rsid w:val="00B622F6"/>
    <w:rsid w:val="00B6367F"/>
    <w:rsid w:val="00B63BA1"/>
    <w:rsid w:val="00B63D30"/>
    <w:rsid w:val="00B63D33"/>
    <w:rsid w:val="00B63FAC"/>
    <w:rsid w:val="00B64A0B"/>
    <w:rsid w:val="00B64ECE"/>
    <w:rsid w:val="00B6586B"/>
    <w:rsid w:val="00B65B10"/>
    <w:rsid w:val="00B65CEE"/>
    <w:rsid w:val="00B660BA"/>
    <w:rsid w:val="00B662BC"/>
    <w:rsid w:val="00B66404"/>
    <w:rsid w:val="00B67B7D"/>
    <w:rsid w:val="00B67E2E"/>
    <w:rsid w:val="00B7005D"/>
    <w:rsid w:val="00B70101"/>
    <w:rsid w:val="00B70AFF"/>
    <w:rsid w:val="00B70B50"/>
    <w:rsid w:val="00B716BB"/>
    <w:rsid w:val="00B72987"/>
    <w:rsid w:val="00B72BF9"/>
    <w:rsid w:val="00B73AEE"/>
    <w:rsid w:val="00B73B99"/>
    <w:rsid w:val="00B74651"/>
    <w:rsid w:val="00B74A2B"/>
    <w:rsid w:val="00B75039"/>
    <w:rsid w:val="00B75251"/>
    <w:rsid w:val="00B75429"/>
    <w:rsid w:val="00B75B5B"/>
    <w:rsid w:val="00B7613C"/>
    <w:rsid w:val="00B76353"/>
    <w:rsid w:val="00B767F3"/>
    <w:rsid w:val="00B76A2F"/>
    <w:rsid w:val="00B76A8A"/>
    <w:rsid w:val="00B76ADE"/>
    <w:rsid w:val="00B76B5A"/>
    <w:rsid w:val="00B77003"/>
    <w:rsid w:val="00B77B99"/>
    <w:rsid w:val="00B77E45"/>
    <w:rsid w:val="00B803AA"/>
    <w:rsid w:val="00B814A2"/>
    <w:rsid w:val="00B81D0B"/>
    <w:rsid w:val="00B82129"/>
    <w:rsid w:val="00B822CB"/>
    <w:rsid w:val="00B8256B"/>
    <w:rsid w:val="00B826B5"/>
    <w:rsid w:val="00B82931"/>
    <w:rsid w:val="00B82E26"/>
    <w:rsid w:val="00B83809"/>
    <w:rsid w:val="00B83823"/>
    <w:rsid w:val="00B83B2F"/>
    <w:rsid w:val="00B83E20"/>
    <w:rsid w:val="00B83EB0"/>
    <w:rsid w:val="00B84562"/>
    <w:rsid w:val="00B84B01"/>
    <w:rsid w:val="00B84B92"/>
    <w:rsid w:val="00B855A6"/>
    <w:rsid w:val="00B8582F"/>
    <w:rsid w:val="00B85B76"/>
    <w:rsid w:val="00B862FC"/>
    <w:rsid w:val="00B8649E"/>
    <w:rsid w:val="00B86526"/>
    <w:rsid w:val="00B865A5"/>
    <w:rsid w:val="00B8713A"/>
    <w:rsid w:val="00B87AB0"/>
    <w:rsid w:val="00B87BAC"/>
    <w:rsid w:val="00B87D8B"/>
    <w:rsid w:val="00B90522"/>
    <w:rsid w:val="00B905FD"/>
    <w:rsid w:val="00B90C79"/>
    <w:rsid w:val="00B92B58"/>
    <w:rsid w:val="00B92EF0"/>
    <w:rsid w:val="00B93113"/>
    <w:rsid w:val="00B93376"/>
    <w:rsid w:val="00B95071"/>
    <w:rsid w:val="00B959F5"/>
    <w:rsid w:val="00B962B9"/>
    <w:rsid w:val="00B96302"/>
    <w:rsid w:val="00B963E0"/>
    <w:rsid w:val="00B9673A"/>
    <w:rsid w:val="00BA00FB"/>
    <w:rsid w:val="00BA0239"/>
    <w:rsid w:val="00BA068B"/>
    <w:rsid w:val="00BA0936"/>
    <w:rsid w:val="00BA0D92"/>
    <w:rsid w:val="00BA164E"/>
    <w:rsid w:val="00BA1741"/>
    <w:rsid w:val="00BA28A7"/>
    <w:rsid w:val="00BA372A"/>
    <w:rsid w:val="00BA4019"/>
    <w:rsid w:val="00BA4311"/>
    <w:rsid w:val="00BA4655"/>
    <w:rsid w:val="00BA47FB"/>
    <w:rsid w:val="00BA4869"/>
    <w:rsid w:val="00BA487F"/>
    <w:rsid w:val="00BA48C3"/>
    <w:rsid w:val="00BA49B4"/>
    <w:rsid w:val="00BA49D0"/>
    <w:rsid w:val="00BA537D"/>
    <w:rsid w:val="00BA54D7"/>
    <w:rsid w:val="00BA5855"/>
    <w:rsid w:val="00BA5B05"/>
    <w:rsid w:val="00BA5E08"/>
    <w:rsid w:val="00BA6003"/>
    <w:rsid w:val="00BA6194"/>
    <w:rsid w:val="00BA66AF"/>
    <w:rsid w:val="00BA70BA"/>
    <w:rsid w:val="00BA7389"/>
    <w:rsid w:val="00BA77EE"/>
    <w:rsid w:val="00BB02B6"/>
    <w:rsid w:val="00BB109C"/>
    <w:rsid w:val="00BB157A"/>
    <w:rsid w:val="00BB20B3"/>
    <w:rsid w:val="00BB2420"/>
    <w:rsid w:val="00BB28E2"/>
    <w:rsid w:val="00BB2A3D"/>
    <w:rsid w:val="00BB2B1E"/>
    <w:rsid w:val="00BB2BA8"/>
    <w:rsid w:val="00BB2E74"/>
    <w:rsid w:val="00BB2E8E"/>
    <w:rsid w:val="00BB332E"/>
    <w:rsid w:val="00BB33BE"/>
    <w:rsid w:val="00BB3A0D"/>
    <w:rsid w:val="00BB3B4B"/>
    <w:rsid w:val="00BB4435"/>
    <w:rsid w:val="00BB4613"/>
    <w:rsid w:val="00BB464E"/>
    <w:rsid w:val="00BB4D5B"/>
    <w:rsid w:val="00BB4EC3"/>
    <w:rsid w:val="00BB72A4"/>
    <w:rsid w:val="00BB757C"/>
    <w:rsid w:val="00BB779F"/>
    <w:rsid w:val="00BB7C91"/>
    <w:rsid w:val="00BC01DC"/>
    <w:rsid w:val="00BC0510"/>
    <w:rsid w:val="00BC058F"/>
    <w:rsid w:val="00BC20B9"/>
    <w:rsid w:val="00BC27FB"/>
    <w:rsid w:val="00BC297E"/>
    <w:rsid w:val="00BC2A3A"/>
    <w:rsid w:val="00BC3162"/>
    <w:rsid w:val="00BC31ED"/>
    <w:rsid w:val="00BC3A13"/>
    <w:rsid w:val="00BC3C08"/>
    <w:rsid w:val="00BC3CEE"/>
    <w:rsid w:val="00BC3D6E"/>
    <w:rsid w:val="00BC3E44"/>
    <w:rsid w:val="00BC3EA6"/>
    <w:rsid w:val="00BC47B3"/>
    <w:rsid w:val="00BC49CD"/>
    <w:rsid w:val="00BC4B2B"/>
    <w:rsid w:val="00BC52AF"/>
    <w:rsid w:val="00BC539B"/>
    <w:rsid w:val="00BC5ABE"/>
    <w:rsid w:val="00BC5EDC"/>
    <w:rsid w:val="00BC60A7"/>
    <w:rsid w:val="00BC61A0"/>
    <w:rsid w:val="00BC63A5"/>
    <w:rsid w:val="00BC6AC4"/>
    <w:rsid w:val="00BC6E9B"/>
    <w:rsid w:val="00BC7432"/>
    <w:rsid w:val="00BC78CB"/>
    <w:rsid w:val="00BC7BB5"/>
    <w:rsid w:val="00BC7FD4"/>
    <w:rsid w:val="00BD0002"/>
    <w:rsid w:val="00BD0A72"/>
    <w:rsid w:val="00BD0CB0"/>
    <w:rsid w:val="00BD0DFF"/>
    <w:rsid w:val="00BD187E"/>
    <w:rsid w:val="00BD1881"/>
    <w:rsid w:val="00BD18BF"/>
    <w:rsid w:val="00BD1DAD"/>
    <w:rsid w:val="00BD221E"/>
    <w:rsid w:val="00BD34DA"/>
    <w:rsid w:val="00BD398F"/>
    <w:rsid w:val="00BD3B9D"/>
    <w:rsid w:val="00BD3C6C"/>
    <w:rsid w:val="00BD42B0"/>
    <w:rsid w:val="00BD42FC"/>
    <w:rsid w:val="00BD4F41"/>
    <w:rsid w:val="00BD523B"/>
    <w:rsid w:val="00BD5674"/>
    <w:rsid w:val="00BD5D78"/>
    <w:rsid w:val="00BD6185"/>
    <w:rsid w:val="00BD68FC"/>
    <w:rsid w:val="00BD6A66"/>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C92"/>
    <w:rsid w:val="00BE51E2"/>
    <w:rsid w:val="00BE53E8"/>
    <w:rsid w:val="00BE5743"/>
    <w:rsid w:val="00BE597F"/>
    <w:rsid w:val="00BE60AE"/>
    <w:rsid w:val="00BE623A"/>
    <w:rsid w:val="00BE63EC"/>
    <w:rsid w:val="00BE6530"/>
    <w:rsid w:val="00BE66EA"/>
    <w:rsid w:val="00BE6D53"/>
    <w:rsid w:val="00BE7403"/>
    <w:rsid w:val="00BE79DD"/>
    <w:rsid w:val="00BE7FCB"/>
    <w:rsid w:val="00BE7FE2"/>
    <w:rsid w:val="00BF050B"/>
    <w:rsid w:val="00BF0547"/>
    <w:rsid w:val="00BF0C56"/>
    <w:rsid w:val="00BF0F3D"/>
    <w:rsid w:val="00BF19E7"/>
    <w:rsid w:val="00BF1E0B"/>
    <w:rsid w:val="00BF20F1"/>
    <w:rsid w:val="00BF2162"/>
    <w:rsid w:val="00BF297F"/>
    <w:rsid w:val="00BF3555"/>
    <w:rsid w:val="00BF3854"/>
    <w:rsid w:val="00BF3921"/>
    <w:rsid w:val="00BF3A1C"/>
    <w:rsid w:val="00BF410D"/>
    <w:rsid w:val="00BF4464"/>
    <w:rsid w:val="00BF4EB8"/>
    <w:rsid w:val="00BF50E9"/>
    <w:rsid w:val="00BF58B0"/>
    <w:rsid w:val="00BF5D62"/>
    <w:rsid w:val="00BF5D70"/>
    <w:rsid w:val="00BF5E75"/>
    <w:rsid w:val="00BF606D"/>
    <w:rsid w:val="00BF6673"/>
    <w:rsid w:val="00BF6B9F"/>
    <w:rsid w:val="00BF6E7A"/>
    <w:rsid w:val="00BF780D"/>
    <w:rsid w:val="00BF7D1C"/>
    <w:rsid w:val="00C008DB"/>
    <w:rsid w:val="00C00B28"/>
    <w:rsid w:val="00C00D63"/>
    <w:rsid w:val="00C010ED"/>
    <w:rsid w:val="00C0129B"/>
    <w:rsid w:val="00C015BC"/>
    <w:rsid w:val="00C01600"/>
    <w:rsid w:val="00C026CE"/>
    <w:rsid w:val="00C026D6"/>
    <w:rsid w:val="00C02D50"/>
    <w:rsid w:val="00C03026"/>
    <w:rsid w:val="00C038AA"/>
    <w:rsid w:val="00C038C1"/>
    <w:rsid w:val="00C03BB7"/>
    <w:rsid w:val="00C03F12"/>
    <w:rsid w:val="00C044A9"/>
    <w:rsid w:val="00C045C0"/>
    <w:rsid w:val="00C04891"/>
    <w:rsid w:val="00C048B2"/>
    <w:rsid w:val="00C05178"/>
    <w:rsid w:val="00C0571F"/>
    <w:rsid w:val="00C058F7"/>
    <w:rsid w:val="00C0595A"/>
    <w:rsid w:val="00C05BCD"/>
    <w:rsid w:val="00C05EDF"/>
    <w:rsid w:val="00C05F62"/>
    <w:rsid w:val="00C067F0"/>
    <w:rsid w:val="00C0795A"/>
    <w:rsid w:val="00C1001F"/>
    <w:rsid w:val="00C10362"/>
    <w:rsid w:val="00C10CC8"/>
    <w:rsid w:val="00C11F13"/>
    <w:rsid w:val="00C1242B"/>
    <w:rsid w:val="00C1262D"/>
    <w:rsid w:val="00C12D1D"/>
    <w:rsid w:val="00C12DF3"/>
    <w:rsid w:val="00C13792"/>
    <w:rsid w:val="00C139FB"/>
    <w:rsid w:val="00C13A8E"/>
    <w:rsid w:val="00C14147"/>
    <w:rsid w:val="00C14440"/>
    <w:rsid w:val="00C14A7F"/>
    <w:rsid w:val="00C15848"/>
    <w:rsid w:val="00C1596D"/>
    <w:rsid w:val="00C1606D"/>
    <w:rsid w:val="00C160B9"/>
    <w:rsid w:val="00C16623"/>
    <w:rsid w:val="00C16871"/>
    <w:rsid w:val="00C16C74"/>
    <w:rsid w:val="00C16D4C"/>
    <w:rsid w:val="00C172F1"/>
    <w:rsid w:val="00C17356"/>
    <w:rsid w:val="00C17903"/>
    <w:rsid w:val="00C17A74"/>
    <w:rsid w:val="00C17BC4"/>
    <w:rsid w:val="00C2019E"/>
    <w:rsid w:val="00C2074E"/>
    <w:rsid w:val="00C20850"/>
    <w:rsid w:val="00C20C47"/>
    <w:rsid w:val="00C20FC0"/>
    <w:rsid w:val="00C2124C"/>
    <w:rsid w:val="00C2196E"/>
    <w:rsid w:val="00C219ED"/>
    <w:rsid w:val="00C2291C"/>
    <w:rsid w:val="00C22AAC"/>
    <w:rsid w:val="00C22B53"/>
    <w:rsid w:val="00C22D24"/>
    <w:rsid w:val="00C22D76"/>
    <w:rsid w:val="00C230D3"/>
    <w:rsid w:val="00C230E3"/>
    <w:rsid w:val="00C2317C"/>
    <w:rsid w:val="00C23562"/>
    <w:rsid w:val="00C23927"/>
    <w:rsid w:val="00C23B65"/>
    <w:rsid w:val="00C2407F"/>
    <w:rsid w:val="00C24254"/>
    <w:rsid w:val="00C246EE"/>
    <w:rsid w:val="00C25103"/>
    <w:rsid w:val="00C251F6"/>
    <w:rsid w:val="00C25A17"/>
    <w:rsid w:val="00C25D9E"/>
    <w:rsid w:val="00C262F4"/>
    <w:rsid w:val="00C271A8"/>
    <w:rsid w:val="00C2770F"/>
    <w:rsid w:val="00C27810"/>
    <w:rsid w:val="00C27D0C"/>
    <w:rsid w:val="00C30C35"/>
    <w:rsid w:val="00C30D19"/>
    <w:rsid w:val="00C31037"/>
    <w:rsid w:val="00C315C6"/>
    <w:rsid w:val="00C31A66"/>
    <w:rsid w:val="00C320AF"/>
    <w:rsid w:val="00C322C5"/>
    <w:rsid w:val="00C32557"/>
    <w:rsid w:val="00C3287D"/>
    <w:rsid w:val="00C32C05"/>
    <w:rsid w:val="00C33B2C"/>
    <w:rsid w:val="00C33FA4"/>
    <w:rsid w:val="00C34D29"/>
    <w:rsid w:val="00C34F74"/>
    <w:rsid w:val="00C350AA"/>
    <w:rsid w:val="00C35A13"/>
    <w:rsid w:val="00C35AE4"/>
    <w:rsid w:val="00C35DF4"/>
    <w:rsid w:val="00C362A5"/>
    <w:rsid w:val="00C36AA0"/>
    <w:rsid w:val="00C36D3B"/>
    <w:rsid w:val="00C36F57"/>
    <w:rsid w:val="00C37C78"/>
    <w:rsid w:val="00C40141"/>
    <w:rsid w:val="00C40187"/>
    <w:rsid w:val="00C40761"/>
    <w:rsid w:val="00C40905"/>
    <w:rsid w:val="00C40928"/>
    <w:rsid w:val="00C40E70"/>
    <w:rsid w:val="00C41244"/>
    <w:rsid w:val="00C417AE"/>
    <w:rsid w:val="00C41CF2"/>
    <w:rsid w:val="00C41EF1"/>
    <w:rsid w:val="00C41FB5"/>
    <w:rsid w:val="00C42443"/>
    <w:rsid w:val="00C428E7"/>
    <w:rsid w:val="00C428F6"/>
    <w:rsid w:val="00C42A13"/>
    <w:rsid w:val="00C42AAA"/>
    <w:rsid w:val="00C42D15"/>
    <w:rsid w:val="00C43663"/>
    <w:rsid w:val="00C43A8C"/>
    <w:rsid w:val="00C448BE"/>
    <w:rsid w:val="00C4510A"/>
    <w:rsid w:val="00C45A5A"/>
    <w:rsid w:val="00C45AA6"/>
    <w:rsid w:val="00C45D11"/>
    <w:rsid w:val="00C45D59"/>
    <w:rsid w:val="00C45D6F"/>
    <w:rsid w:val="00C45EC3"/>
    <w:rsid w:val="00C45EDB"/>
    <w:rsid w:val="00C46116"/>
    <w:rsid w:val="00C46139"/>
    <w:rsid w:val="00C461E1"/>
    <w:rsid w:val="00C4636E"/>
    <w:rsid w:val="00C46C26"/>
    <w:rsid w:val="00C46EB3"/>
    <w:rsid w:val="00C474BB"/>
    <w:rsid w:val="00C47EF7"/>
    <w:rsid w:val="00C47F05"/>
    <w:rsid w:val="00C50B85"/>
    <w:rsid w:val="00C50D86"/>
    <w:rsid w:val="00C51734"/>
    <w:rsid w:val="00C5176D"/>
    <w:rsid w:val="00C5391B"/>
    <w:rsid w:val="00C53A1D"/>
    <w:rsid w:val="00C53F07"/>
    <w:rsid w:val="00C542E6"/>
    <w:rsid w:val="00C5448E"/>
    <w:rsid w:val="00C54B5E"/>
    <w:rsid w:val="00C54BAB"/>
    <w:rsid w:val="00C557AB"/>
    <w:rsid w:val="00C55ED8"/>
    <w:rsid w:val="00C561A5"/>
    <w:rsid w:val="00C5624B"/>
    <w:rsid w:val="00C5635B"/>
    <w:rsid w:val="00C56897"/>
    <w:rsid w:val="00C56EE8"/>
    <w:rsid w:val="00C5732E"/>
    <w:rsid w:val="00C57A53"/>
    <w:rsid w:val="00C57B89"/>
    <w:rsid w:val="00C57D3D"/>
    <w:rsid w:val="00C601C1"/>
    <w:rsid w:val="00C60A9F"/>
    <w:rsid w:val="00C60F0E"/>
    <w:rsid w:val="00C610C1"/>
    <w:rsid w:val="00C6116C"/>
    <w:rsid w:val="00C613FB"/>
    <w:rsid w:val="00C61A39"/>
    <w:rsid w:val="00C61DFD"/>
    <w:rsid w:val="00C61E6F"/>
    <w:rsid w:val="00C61F02"/>
    <w:rsid w:val="00C620BE"/>
    <w:rsid w:val="00C6221D"/>
    <w:rsid w:val="00C624CE"/>
    <w:rsid w:val="00C62760"/>
    <w:rsid w:val="00C63597"/>
    <w:rsid w:val="00C635D0"/>
    <w:rsid w:val="00C6422A"/>
    <w:rsid w:val="00C6423C"/>
    <w:rsid w:val="00C6492D"/>
    <w:rsid w:val="00C64A8A"/>
    <w:rsid w:val="00C64B91"/>
    <w:rsid w:val="00C64BFD"/>
    <w:rsid w:val="00C65178"/>
    <w:rsid w:val="00C6562B"/>
    <w:rsid w:val="00C65757"/>
    <w:rsid w:val="00C65811"/>
    <w:rsid w:val="00C65935"/>
    <w:rsid w:val="00C65F03"/>
    <w:rsid w:val="00C65F8A"/>
    <w:rsid w:val="00C66132"/>
    <w:rsid w:val="00C663F8"/>
    <w:rsid w:val="00C66705"/>
    <w:rsid w:val="00C66A43"/>
    <w:rsid w:val="00C674B6"/>
    <w:rsid w:val="00C675E9"/>
    <w:rsid w:val="00C67903"/>
    <w:rsid w:val="00C7112B"/>
    <w:rsid w:val="00C711A3"/>
    <w:rsid w:val="00C713E2"/>
    <w:rsid w:val="00C71576"/>
    <w:rsid w:val="00C72113"/>
    <w:rsid w:val="00C72564"/>
    <w:rsid w:val="00C72589"/>
    <w:rsid w:val="00C725C8"/>
    <w:rsid w:val="00C72ECF"/>
    <w:rsid w:val="00C7303A"/>
    <w:rsid w:val="00C7450A"/>
    <w:rsid w:val="00C749CD"/>
    <w:rsid w:val="00C74CA2"/>
    <w:rsid w:val="00C7515F"/>
    <w:rsid w:val="00C753C2"/>
    <w:rsid w:val="00C753FF"/>
    <w:rsid w:val="00C757C7"/>
    <w:rsid w:val="00C75D13"/>
    <w:rsid w:val="00C75FBB"/>
    <w:rsid w:val="00C76CE7"/>
    <w:rsid w:val="00C7726C"/>
    <w:rsid w:val="00C774F6"/>
    <w:rsid w:val="00C8015B"/>
    <w:rsid w:val="00C80F8C"/>
    <w:rsid w:val="00C81190"/>
    <w:rsid w:val="00C81202"/>
    <w:rsid w:val="00C8121D"/>
    <w:rsid w:val="00C8229F"/>
    <w:rsid w:val="00C82D5C"/>
    <w:rsid w:val="00C82F59"/>
    <w:rsid w:val="00C830DF"/>
    <w:rsid w:val="00C83405"/>
    <w:rsid w:val="00C83571"/>
    <w:rsid w:val="00C83B84"/>
    <w:rsid w:val="00C83F12"/>
    <w:rsid w:val="00C84874"/>
    <w:rsid w:val="00C8488F"/>
    <w:rsid w:val="00C84F6F"/>
    <w:rsid w:val="00C85387"/>
    <w:rsid w:val="00C853E5"/>
    <w:rsid w:val="00C85469"/>
    <w:rsid w:val="00C85594"/>
    <w:rsid w:val="00C85A65"/>
    <w:rsid w:val="00C85DDA"/>
    <w:rsid w:val="00C862FE"/>
    <w:rsid w:val="00C867EE"/>
    <w:rsid w:val="00C87383"/>
    <w:rsid w:val="00C87F5D"/>
    <w:rsid w:val="00C900E2"/>
    <w:rsid w:val="00C900F3"/>
    <w:rsid w:val="00C90C46"/>
    <w:rsid w:val="00C913F3"/>
    <w:rsid w:val="00C9144E"/>
    <w:rsid w:val="00C917B7"/>
    <w:rsid w:val="00C91CE0"/>
    <w:rsid w:val="00C91DFE"/>
    <w:rsid w:val="00C92049"/>
    <w:rsid w:val="00C92A34"/>
    <w:rsid w:val="00C92C06"/>
    <w:rsid w:val="00C93996"/>
    <w:rsid w:val="00C93B18"/>
    <w:rsid w:val="00C93E55"/>
    <w:rsid w:val="00C94236"/>
    <w:rsid w:val="00C946B9"/>
    <w:rsid w:val="00C94893"/>
    <w:rsid w:val="00C94EE8"/>
    <w:rsid w:val="00C953B1"/>
    <w:rsid w:val="00C96617"/>
    <w:rsid w:val="00C96FDE"/>
    <w:rsid w:val="00C9761F"/>
    <w:rsid w:val="00C9777F"/>
    <w:rsid w:val="00C9782C"/>
    <w:rsid w:val="00C97873"/>
    <w:rsid w:val="00C97920"/>
    <w:rsid w:val="00CA0BF6"/>
    <w:rsid w:val="00CA0C43"/>
    <w:rsid w:val="00CA0EFC"/>
    <w:rsid w:val="00CA0F1F"/>
    <w:rsid w:val="00CA13CD"/>
    <w:rsid w:val="00CA15E0"/>
    <w:rsid w:val="00CA188D"/>
    <w:rsid w:val="00CA1950"/>
    <w:rsid w:val="00CA1B3F"/>
    <w:rsid w:val="00CA1FBD"/>
    <w:rsid w:val="00CA27C7"/>
    <w:rsid w:val="00CA33AF"/>
    <w:rsid w:val="00CA37AA"/>
    <w:rsid w:val="00CA4018"/>
    <w:rsid w:val="00CA464A"/>
    <w:rsid w:val="00CA52A1"/>
    <w:rsid w:val="00CA5494"/>
    <w:rsid w:val="00CA594F"/>
    <w:rsid w:val="00CA633B"/>
    <w:rsid w:val="00CA6523"/>
    <w:rsid w:val="00CA74CA"/>
    <w:rsid w:val="00CA795D"/>
    <w:rsid w:val="00CA7C38"/>
    <w:rsid w:val="00CA7D51"/>
    <w:rsid w:val="00CA7DC8"/>
    <w:rsid w:val="00CA7F11"/>
    <w:rsid w:val="00CB07C7"/>
    <w:rsid w:val="00CB0A0F"/>
    <w:rsid w:val="00CB0D82"/>
    <w:rsid w:val="00CB0DBA"/>
    <w:rsid w:val="00CB121A"/>
    <w:rsid w:val="00CB183D"/>
    <w:rsid w:val="00CB331C"/>
    <w:rsid w:val="00CB3338"/>
    <w:rsid w:val="00CB3479"/>
    <w:rsid w:val="00CB3575"/>
    <w:rsid w:val="00CB37CB"/>
    <w:rsid w:val="00CB3A7C"/>
    <w:rsid w:val="00CB3EC0"/>
    <w:rsid w:val="00CB4003"/>
    <w:rsid w:val="00CB413C"/>
    <w:rsid w:val="00CB41FD"/>
    <w:rsid w:val="00CB4B98"/>
    <w:rsid w:val="00CB4E5B"/>
    <w:rsid w:val="00CB5137"/>
    <w:rsid w:val="00CB5631"/>
    <w:rsid w:val="00CB5931"/>
    <w:rsid w:val="00CB5B24"/>
    <w:rsid w:val="00CB6D1A"/>
    <w:rsid w:val="00CB6FE4"/>
    <w:rsid w:val="00CB701B"/>
    <w:rsid w:val="00CB722A"/>
    <w:rsid w:val="00CB7294"/>
    <w:rsid w:val="00CB75BE"/>
    <w:rsid w:val="00CC05DE"/>
    <w:rsid w:val="00CC07DB"/>
    <w:rsid w:val="00CC11DA"/>
    <w:rsid w:val="00CC1A84"/>
    <w:rsid w:val="00CC1ED7"/>
    <w:rsid w:val="00CC1F22"/>
    <w:rsid w:val="00CC26E9"/>
    <w:rsid w:val="00CC2927"/>
    <w:rsid w:val="00CC2E5D"/>
    <w:rsid w:val="00CC3236"/>
    <w:rsid w:val="00CC3242"/>
    <w:rsid w:val="00CC340D"/>
    <w:rsid w:val="00CC355C"/>
    <w:rsid w:val="00CC36FC"/>
    <w:rsid w:val="00CC3AF4"/>
    <w:rsid w:val="00CC40E5"/>
    <w:rsid w:val="00CC436D"/>
    <w:rsid w:val="00CC4628"/>
    <w:rsid w:val="00CC46C0"/>
    <w:rsid w:val="00CC48FB"/>
    <w:rsid w:val="00CC4F8F"/>
    <w:rsid w:val="00CC516E"/>
    <w:rsid w:val="00CC5170"/>
    <w:rsid w:val="00CC64E3"/>
    <w:rsid w:val="00CC6BA4"/>
    <w:rsid w:val="00CC6E12"/>
    <w:rsid w:val="00CC7079"/>
    <w:rsid w:val="00CC70CD"/>
    <w:rsid w:val="00CC786F"/>
    <w:rsid w:val="00CD0148"/>
    <w:rsid w:val="00CD0224"/>
    <w:rsid w:val="00CD09BA"/>
    <w:rsid w:val="00CD1D89"/>
    <w:rsid w:val="00CD2CD5"/>
    <w:rsid w:val="00CD2E78"/>
    <w:rsid w:val="00CD30E9"/>
    <w:rsid w:val="00CD33FB"/>
    <w:rsid w:val="00CD3739"/>
    <w:rsid w:val="00CD3AF5"/>
    <w:rsid w:val="00CD3FEC"/>
    <w:rsid w:val="00CD415E"/>
    <w:rsid w:val="00CD4D67"/>
    <w:rsid w:val="00CD5374"/>
    <w:rsid w:val="00CD5515"/>
    <w:rsid w:val="00CD5CBD"/>
    <w:rsid w:val="00CD5FD6"/>
    <w:rsid w:val="00CD6139"/>
    <w:rsid w:val="00CD61EB"/>
    <w:rsid w:val="00CD64D8"/>
    <w:rsid w:val="00CD72DD"/>
    <w:rsid w:val="00CD7489"/>
    <w:rsid w:val="00CD7798"/>
    <w:rsid w:val="00CD79CD"/>
    <w:rsid w:val="00CD7F7E"/>
    <w:rsid w:val="00CE046B"/>
    <w:rsid w:val="00CE056A"/>
    <w:rsid w:val="00CE0C29"/>
    <w:rsid w:val="00CE0E5E"/>
    <w:rsid w:val="00CE0FE9"/>
    <w:rsid w:val="00CE1044"/>
    <w:rsid w:val="00CE1721"/>
    <w:rsid w:val="00CE179D"/>
    <w:rsid w:val="00CE1823"/>
    <w:rsid w:val="00CE1C62"/>
    <w:rsid w:val="00CE1CB6"/>
    <w:rsid w:val="00CE1F5D"/>
    <w:rsid w:val="00CE2B00"/>
    <w:rsid w:val="00CE32BB"/>
    <w:rsid w:val="00CE36F4"/>
    <w:rsid w:val="00CE3823"/>
    <w:rsid w:val="00CE409A"/>
    <w:rsid w:val="00CE423B"/>
    <w:rsid w:val="00CE494E"/>
    <w:rsid w:val="00CE53AA"/>
    <w:rsid w:val="00CE5489"/>
    <w:rsid w:val="00CE5575"/>
    <w:rsid w:val="00CE5607"/>
    <w:rsid w:val="00CE57F3"/>
    <w:rsid w:val="00CE5866"/>
    <w:rsid w:val="00CE5935"/>
    <w:rsid w:val="00CE5BA1"/>
    <w:rsid w:val="00CE5FD9"/>
    <w:rsid w:val="00CE6304"/>
    <w:rsid w:val="00CE65D3"/>
    <w:rsid w:val="00CE7A63"/>
    <w:rsid w:val="00CE7C9D"/>
    <w:rsid w:val="00CE7D1B"/>
    <w:rsid w:val="00CF090F"/>
    <w:rsid w:val="00CF0BB8"/>
    <w:rsid w:val="00CF0FE9"/>
    <w:rsid w:val="00CF11C6"/>
    <w:rsid w:val="00CF1882"/>
    <w:rsid w:val="00CF1E29"/>
    <w:rsid w:val="00CF1FB4"/>
    <w:rsid w:val="00CF221D"/>
    <w:rsid w:val="00CF22B4"/>
    <w:rsid w:val="00CF2379"/>
    <w:rsid w:val="00CF2AEF"/>
    <w:rsid w:val="00CF2BF1"/>
    <w:rsid w:val="00CF2FFB"/>
    <w:rsid w:val="00CF30DA"/>
    <w:rsid w:val="00CF32B6"/>
    <w:rsid w:val="00CF3344"/>
    <w:rsid w:val="00CF39DD"/>
    <w:rsid w:val="00CF4B48"/>
    <w:rsid w:val="00CF4E39"/>
    <w:rsid w:val="00CF5DFB"/>
    <w:rsid w:val="00CF5F8F"/>
    <w:rsid w:val="00CF6196"/>
    <w:rsid w:val="00CF620C"/>
    <w:rsid w:val="00CF6D99"/>
    <w:rsid w:val="00CF6FF5"/>
    <w:rsid w:val="00CF70C8"/>
    <w:rsid w:val="00CF741E"/>
    <w:rsid w:val="00CF742D"/>
    <w:rsid w:val="00CF74B4"/>
    <w:rsid w:val="00CF7A76"/>
    <w:rsid w:val="00CF7B52"/>
    <w:rsid w:val="00CF7C1C"/>
    <w:rsid w:val="00CF7E5F"/>
    <w:rsid w:val="00D004E4"/>
    <w:rsid w:val="00D00567"/>
    <w:rsid w:val="00D00CCB"/>
    <w:rsid w:val="00D00D3E"/>
    <w:rsid w:val="00D00E00"/>
    <w:rsid w:val="00D00F2B"/>
    <w:rsid w:val="00D00FDE"/>
    <w:rsid w:val="00D013A1"/>
    <w:rsid w:val="00D01A6B"/>
    <w:rsid w:val="00D01D20"/>
    <w:rsid w:val="00D01F09"/>
    <w:rsid w:val="00D020F7"/>
    <w:rsid w:val="00D02DB4"/>
    <w:rsid w:val="00D02DC9"/>
    <w:rsid w:val="00D03BB3"/>
    <w:rsid w:val="00D03FBC"/>
    <w:rsid w:val="00D0416F"/>
    <w:rsid w:val="00D04446"/>
    <w:rsid w:val="00D044FF"/>
    <w:rsid w:val="00D04830"/>
    <w:rsid w:val="00D04A93"/>
    <w:rsid w:val="00D05961"/>
    <w:rsid w:val="00D07211"/>
    <w:rsid w:val="00D07744"/>
    <w:rsid w:val="00D1029B"/>
    <w:rsid w:val="00D10336"/>
    <w:rsid w:val="00D106DA"/>
    <w:rsid w:val="00D1085D"/>
    <w:rsid w:val="00D10B83"/>
    <w:rsid w:val="00D10DF1"/>
    <w:rsid w:val="00D1151C"/>
    <w:rsid w:val="00D121D3"/>
    <w:rsid w:val="00D123D5"/>
    <w:rsid w:val="00D1261B"/>
    <w:rsid w:val="00D126D0"/>
    <w:rsid w:val="00D1289F"/>
    <w:rsid w:val="00D12EEC"/>
    <w:rsid w:val="00D131A1"/>
    <w:rsid w:val="00D14D9C"/>
    <w:rsid w:val="00D14E09"/>
    <w:rsid w:val="00D15226"/>
    <w:rsid w:val="00D153B0"/>
    <w:rsid w:val="00D15807"/>
    <w:rsid w:val="00D164EC"/>
    <w:rsid w:val="00D16899"/>
    <w:rsid w:val="00D16CB9"/>
    <w:rsid w:val="00D172A4"/>
    <w:rsid w:val="00D17354"/>
    <w:rsid w:val="00D17597"/>
    <w:rsid w:val="00D17BD7"/>
    <w:rsid w:val="00D20141"/>
    <w:rsid w:val="00D20453"/>
    <w:rsid w:val="00D205DE"/>
    <w:rsid w:val="00D20E24"/>
    <w:rsid w:val="00D21005"/>
    <w:rsid w:val="00D21979"/>
    <w:rsid w:val="00D2245D"/>
    <w:rsid w:val="00D2248C"/>
    <w:rsid w:val="00D244B7"/>
    <w:rsid w:val="00D24600"/>
    <w:rsid w:val="00D249C6"/>
    <w:rsid w:val="00D24CC3"/>
    <w:rsid w:val="00D25CB7"/>
    <w:rsid w:val="00D25F1E"/>
    <w:rsid w:val="00D25F83"/>
    <w:rsid w:val="00D26161"/>
    <w:rsid w:val="00D268E0"/>
    <w:rsid w:val="00D269B3"/>
    <w:rsid w:val="00D272A0"/>
    <w:rsid w:val="00D3026C"/>
    <w:rsid w:val="00D306EC"/>
    <w:rsid w:val="00D3096B"/>
    <w:rsid w:val="00D30ADB"/>
    <w:rsid w:val="00D30C38"/>
    <w:rsid w:val="00D30DD5"/>
    <w:rsid w:val="00D3113E"/>
    <w:rsid w:val="00D318A9"/>
    <w:rsid w:val="00D31ECD"/>
    <w:rsid w:val="00D31F7E"/>
    <w:rsid w:val="00D32188"/>
    <w:rsid w:val="00D32394"/>
    <w:rsid w:val="00D32995"/>
    <w:rsid w:val="00D329EB"/>
    <w:rsid w:val="00D329FD"/>
    <w:rsid w:val="00D32B02"/>
    <w:rsid w:val="00D32CBB"/>
    <w:rsid w:val="00D331C6"/>
    <w:rsid w:val="00D3342D"/>
    <w:rsid w:val="00D337A3"/>
    <w:rsid w:val="00D33B4A"/>
    <w:rsid w:val="00D341E6"/>
    <w:rsid w:val="00D349C1"/>
    <w:rsid w:val="00D34ED4"/>
    <w:rsid w:val="00D352B5"/>
    <w:rsid w:val="00D35966"/>
    <w:rsid w:val="00D35BD5"/>
    <w:rsid w:val="00D3628B"/>
    <w:rsid w:val="00D365D0"/>
    <w:rsid w:val="00D366C3"/>
    <w:rsid w:val="00D36965"/>
    <w:rsid w:val="00D36C21"/>
    <w:rsid w:val="00D37316"/>
    <w:rsid w:val="00D377A7"/>
    <w:rsid w:val="00D40363"/>
    <w:rsid w:val="00D40C07"/>
    <w:rsid w:val="00D4110B"/>
    <w:rsid w:val="00D4116E"/>
    <w:rsid w:val="00D411D5"/>
    <w:rsid w:val="00D4155A"/>
    <w:rsid w:val="00D41D37"/>
    <w:rsid w:val="00D41E2F"/>
    <w:rsid w:val="00D42136"/>
    <w:rsid w:val="00D42207"/>
    <w:rsid w:val="00D42313"/>
    <w:rsid w:val="00D4312F"/>
    <w:rsid w:val="00D441E5"/>
    <w:rsid w:val="00D449EE"/>
    <w:rsid w:val="00D44A18"/>
    <w:rsid w:val="00D451ED"/>
    <w:rsid w:val="00D45289"/>
    <w:rsid w:val="00D453DD"/>
    <w:rsid w:val="00D45488"/>
    <w:rsid w:val="00D45544"/>
    <w:rsid w:val="00D45651"/>
    <w:rsid w:val="00D45C02"/>
    <w:rsid w:val="00D45D06"/>
    <w:rsid w:val="00D46164"/>
    <w:rsid w:val="00D461BE"/>
    <w:rsid w:val="00D467A2"/>
    <w:rsid w:val="00D467BA"/>
    <w:rsid w:val="00D468DB"/>
    <w:rsid w:val="00D46D06"/>
    <w:rsid w:val="00D4771C"/>
    <w:rsid w:val="00D47CD7"/>
    <w:rsid w:val="00D503A6"/>
    <w:rsid w:val="00D50905"/>
    <w:rsid w:val="00D5096D"/>
    <w:rsid w:val="00D50D16"/>
    <w:rsid w:val="00D514BA"/>
    <w:rsid w:val="00D51E7D"/>
    <w:rsid w:val="00D527F5"/>
    <w:rsid w:val="00D52E8B"/>
    <w:rsid w:val="00D5419C"/>
    <w:rsid w:val="00D54A83"/>
    <w:rsid w:val="00D55723"/>
    <w:rsid w:val="00D5595E"/>
    <w:rsid w:val="00D560BE"/>
    <w:rsid w:val="00D563A8"/>
    <w:rsid w:val="00D57296"/>
    <w:rsid w:val="00D572AC"/>
    <w:rsid w:val="00D57465"/>
    <w:rsid w:val="00D577D1"/>
    <w:rsid w:val="00D60972"/>
    <w:rsid w:val="00D6099D"/>
    <w:rsid w:val="00D609EC"/>
    <w:rsid w:val="00D60F87"/>
    <w:rsid w:val="00D616AE"/>
    <w:rsid w:val="00D618A7"/>
    <w:rsid w:val="00D61CFB"/>
    <w:rsid w:val="00D62096"/>
    <w:rsid w:val="00D6270B"/>
    <w:rsid w:val="00D62E1B"/>
    <w:rsid w:val="00D63A52"/>
    <w:rsid w:val="00D642D0"/>
    <w:rsid w:val="00D647EF"/>
    <w:rsid w:val="00D648A5"/>
    <w:rsid w:val="00D64AC4"/>
    <w:rsid w:val="00D651D0"/>
    <w:rsid w:val="00D655D1"/>
    <w:rsid w:val="00D66A74"/>
    <w:rsid w:val="00D66D15"/>
    <w:rsid w:val="00D67458"/>
    <w:rsid w:val="00D70310"/>
    <w:rsid w:val="00D7057E"/>
    <w:rsid w:val="00D707AD"/>
    <w:rsid w:val="00D70B87"/>
    <w:rsid w:val="00D70EA8"/>
    <w:rsid w:val="00D7139A"/>
    <w:rsid w:val="00D71589"/>
    <w:rsid w:val="00D71CAB"/>
    <w:rsid w:val="00D7256F"/>
    <w:rsid w:val="00D7293B"/>
    <w:rsid w:val="00D73264"/>
    <w:rsid w:val="00D74AC7"/>
    <w:rsid w:val="00D75188"/>
    <w:rsid w:val="00D758B6"/>
    <w:rsid w:val="00D76492"/>
    <w:rsid w:val="00D76C77"/>
    <w:rsid w:val="00D76EE0"/>
    <w:rsid w:val="00D76EF9"/>
    <w:rsid w:val="00D7734B"/>
    <w:rsid w:val="00D77413"/>
    <w:rsid w:val="00D801BD"/>
    <w:rsid w:val="00D80629"/>
    <w:rsid w:val="00D80E10"/>
    <w:rsid w:val="00D8128E"/>
    <w:rsid w:val="00D81CA4"/>
    <w:rsid w:val="00D822D0"/>
    <w:rsid w:val="00D82463"/>
    <w:rsid w:val="00D8280B"/>
    <w:rsid w:val="00D839DF"/>
    <w:rsid w:val="00D84B46"/>
    <w:rsid w:val="00D84C73"/>
    <w:rsid w:val="00D84DD0"/>
    <w:rsid w:val="00D84FAD"/>
    <w:rsid w:val="00D8549A"/>
    <w:rsid w:val="00D85676"/>
    <w:rsid w:val="00D85AA2"/>
    <w:rsid w:val="00D85BD0"/>
    <w:rsid w:val="00D85DC5"/>
    <w:rsid w:val="00D86A64"/>
    <w:rsid w:val="00D86BD2"/>
    <w:rsid w:val="00D8737F"/>
    <w:rsid w:val="00D87384"/>
    <w:rsid w:val="00D875E2"/>
    <w:rsid w:val="00D8764B"/>
    <w:rsid w:val="00D87651"/>
    <w:rsid w:val="00D87654"/>
    <w:rsid w:val="00D876E0"/>
    <w:rsid w:val="00D879B6"/>
    <w:rsid w:val="00D87C1B"/>
    <w:rsid w:val="00D900D8"/>
    <w:rsid w:val="00D901CC"/>
    <w:rsid w:val="00D90308"/>
    <w:rsid w:val="00D903B0"/>
    <w:rsid w:val="00D90529"/>
    <w:rsid w:val="00D90A2A"/>
    <w:rsid w:val="00D90F37"/>
    <w:rsid w:val="00D910BA"/>
    <w:rsid w:val="00D91727"/>
    <w:rsid w:val="00D91946"/>
    <w:rsid w:val="00D921D9"/>
    <w:rsid w:val="00D921F0"/>
    <w:rsid w:val="00D92240"/>
    <w:rsid w:val="00D92321"/>
    <w:rsid w:val="00D928D0"/>
    <w:rsid w:val="00D92940"/>
    <w:rsid w:val="00D92991"/>
    <w:rsid w:val="00D92A3F"/>
    <w:rsid w:val="00D92BAE"/>
    <w:rsid w:val="00D92F23"/>
    <w:rsid w:val="00D93CB1"/>
    <w:rsid w:val="00D93CEC"/>
    <w:rsid w:val="00D946E5"/>
    <w:rsid w:val="00D9481A"/>
    <w:rsid w:val="00D94C29"/>
    <w:rsid w:val="00D94D31"/>
    <w:rsid w:val="00D94E8B"/>
    <w:rsid w:val="00D95488"/>
    <w:rsid w:val="00D9579B"/>
    <w:rsid w:val="00D95DCC"/>
    <w:rsid w:val="00D95EC7"/>
    <w:rsid w:val="00D95F31"/>
    <w:rsid w:val="00D964EA"/>
    <w:rsid w:val="00D96914"/>
    <w:rsid w:val="00D9692B"/>
    <w:rsid w:val="00D97018"/>
    <w:rsid w:val="00DA0A9B"/>
    <w:rsid w:val="00DA0C77"/>
    <w:rsid w:val="00DA103D"/>
    <w:rsid w:val="00DA1362"/>
    <w:rsid w:val="00DA1709"/>
    <w:rsid w:val="00DA210C"/>
    <w:rsid w:val="00DA229D"/>
    <w:rsid w:val="00DA26D0"/>
    <w:rsid w:val="00DA28F7"/>
    <w:rsid w:val="00DA2978"/>
    <w:rsid w:val="00DA2DD9"/>
    <w:rsid w:val="00DA347F"/>
    <w:rsid w:val="00DA3E0F"/>
    <w:rsid w:val="00DA52A4"/>
    <w:rsid w:val="00DA533D"/>
    <w:rsid w:val="00DA6796"/>
    <w:rsid w:val="00DA6F79"/>
    <w:rsid w:val="00DA734A"/>
    <w:rsid w:val="00DA73BE"/>
    <w:rsid w:val="00DA7919"/>
    <w:rsid w:val="00DA79A9"/>
    <w:rsid w:val="00DA7D29"/>
    <w:rsid w:val="00DA7DAB"/>
    <w:rsid w:val="00DA7E74"/>
    <w:rsid w:val="00DB0AC8"/>
    <w:rsid w:val="00DB126B"/>
    <w:rsid w:val="00DB1567"/>
    <w:rsid w:val="00DB164D"/>
    <w:rsid w:val="00DB1C3C"/>
    <w:rsid w:val="00DB1E82"/>
    <w:rsid w:val="00DB2761"/>
    <w:rsid w:val="00DB2962"/>
    <w:rsid w:val="00DB302A"/>
    <w:rsid w:val="00DB3333"/>
    <w:rsid w:val="00DB3D37"/>
    <w:rsid w:val="00DB4052"/>
    <w:rsid w:val="00DB4314"/>
    <w:rsid w:val="00DB4589"/>
    <w:rsid w:val="00DB4603"/>
    <w:rsid w:val="00DB4A56"/>
    <w:rsid w:val="00DB5659"/>
    <w:rsid w:val="00DB586B"/>
    <w:rsid w:val="00DB62EE"/>
    <w:rsid w:val="00DB745D"/>
    <w:rsid w:val="00DB751F"/>
    <w:rsid w:val="00DB780D"/>
    <w:rsid w:val="00DB785F"/>
    <w:rsid w:val="00DB7C27"/>
    <w:rsid w:val="00DC0646"/>
    <w:rsid w:val="00DC0CB6"/>
    <w:rsid w:val="00DC155F"/>
    <w:rsid w:val="00DC239A"/>
    <w:rsid w:val="00DC2916"/>
    <w:rsid w:val="00DC3308"/>
    <w:rsid w:val="00DC3361"/>
    <w:rsid w:val="00DC356D"/>
    <w:rsid w:val="00DC36BC"/>
    <w:rsid w:val="00DC3940"/>
    <w:rsid w:val="00DC4979"/>
    <w:rsid w:val="00DC4A53"/>
    <w:rsid w:val="00DC50D6"/>
    <w:rsid w:val="00DC5168"/>
    <w:rsid w:val="00DC544B"/>
    <w:rsid w:val="00DC5604"/>
    <w:rsid w:val="00DC59C0"/>
    <w:rsid w:val="00DC6603"/>
    <w:rsid w:val="00DC6608"/>
    <w:rsid w:val="00DC77FC"/>
    <w:rsid w:val="00DD09FE"/>
    <w:rsid w:val="00DD1147"/>
    <w:rsid w:val="00DD1AC1"/>
    <w:rsid w:val="00DD1ECF"/>
    <w:rsid w:val="00DD29FC"/>
    <w:rsid w:val="00DD3220"/>
    <w:rsid w:val="00DD3315"/>
    <w:rsid w:val="00DD3384"/>
    <w:rsid w:val="00DD383E"/>
    <w:rsid w:val="00DD3F7E"/>
    <w:rsid w:val="00DD4808"/>
    <w:rsid w:val="00DD488E"/>
    <w:rsid w:val="00DD4CA6"/>
    <w:rsid w:val="00DD4CB2"/>
    <w:rsid w:val="00DD4ED8"/>
    <w:rsid w:val="00DD4FC5"/>
    <w:rsid w:val="00DD54BE"/>
    <w:rsid w:val="00DD5BC8"/>
    <w:rsid w:val="00DD5C51"/>
    <w:rsid w:val="00DD5E19"/>
    <w:rsid w:val="00DD5EBC"/>
    <w:rsid w:val="00DD66B4"/>
    <w:rsid w:val="00DD750E"/>
    <w:rsid w:val="00DD7700"/>
    <w:rsid w:val="00DD775F"/>
    <w:rsid w:val="00DD78BD"/>
    <w:rsid w:val="00DD7D9D"/>
    <w:rsid w:val="00DD7F5E"/>
    <w:rsid w:val="00DE0409"/>
    <w:rsid w:val="00DE0463"/>
    <w:rsid w:val="00DE0548"/>
    <w:rsid w:val="00DE0682"/>
    <w:rsid w:val="00DE0B5A"/>
    <w:rsid w:val="00DE0BED"/>
    <w:rsid w:val="00DE0CB0"/>
    <w:rsid w:val="00DE0D14"/>
    <w:rsid w:val="00DE0F41"/>
    <w:rsid w:val="00DE135E"/>
    <w:rsid w:val="00DE1638"/>
    <w:rsid w:val="00DE16F1"/>
    <w:rsid w:val="00DE1818"/>
    <w:rsid w:val="00DE1854"/>
    <w:rsid w:val="00DE2378"/>
    <w:rsid w:val="00DE23E9"/>
    <w:rsid w:val="00DE2DA4"/>
    <w:rsid w:val="00DE30D9"/>
    <w:rsid w:val="00DE333C"/>
    <w:rsid w:val="00DE35B2"/>
    <w:rsid w:val="00DE3B21"/>
    <w:rsid w:val="00DE3B90"/>
    <w:rsid w:val="00DE3C71"/>
    <w:rsid w:val="00DE3F6C"/>
    <w:rsid w:val="00DE4096"/>
    <w:rsid w:val="00DE433D"/>
    <w:rsid w:val="00DE48D4"/>
    <w:rsid w:val="00DE4D93"/>
    <w:rsid w:val="00DE4E73"/>
    <w:rsid w:val="00DE5374"/>
    <w:rsid w:val="00DE5683"/>
    <w:rsid w:val="00DE57D4"/>
    <w:rsid w:val="00DE5BF2"/>
    <w:rsid w:val="00DE6230"/>
    <w:rsid w:val="00DE6455"/>
    <w:rsid w:val="00DE64B1"/>
    <w:rsid w:val="00DE65A8"/>
    <w:rsid w:val="00DE6728"/>
    <w:rsid w:val="00DE67A6"/>
    <w:rsid w:val="00DE7393"/>
    <w:rsid w:val="00DE7701"/>
    <w:rsid w:val="00DE7811"/>
    <w:rsid w:val="00DE782C"/>
    <w:rsid w:val="00DF0675"/>
    <w:rsid w:val="00DF0800"/>
    <w:rsid w:val="00DF0D2B"/>
    <w:rsid w:val="00DF0D4A"/>
    <w:rsid w:val="00DF1DC7"/>
    <w:rsid w:val="00DF206F"/>
    <w:rsid w:val="00DF212A"/>
    <w:rsid w:val="00DF219B"/>
    <w:rsid w:val="00DF265D"/>
    <w:rsid w:val="00DF298F"/>
    <w:rsid w:val="00DF35C4"/>
    <w:rsid w:val="00DF385E"/>
    <w:rsid w:val="00DF39BE"/>
    <w:rsid w:val="00DF4794"/>
    <w:rsid w:val="00DF5984"/>
    <w:rsid w:val="00DF6033"/>
    <w:rsid w:val="00DF6668"/>
    <w:rsid w:val="00DF686C"/>
    <w:rsid w:val="00DF7328"/>
    <w:rsid w:val="00DF7B4E"/>
    <w:rsid w:val="00DF7C9E"/>
    <w:rsid w:val="00DF7CF1"/>
    <w:rsid w:val="00DF7CFF"/>
    <w:rsid w:val="00E00126"/>
    <w:rsid w:val="00E004CA"/>
    <w:rsid w:val="00E00745"/>
    <w:rsid w:val="00E019D6"/>
    <w:rsid w:val="00E02947"/>
    <w:rsid w:val="00E0348E"/>
    <w:rsid w:val="00E03B1D"/>
    <w:rsid w:val="00E03FFF"/>
    <w:rsid w:val="00E053E5"/>
    <w:rsid w:val="00E0544A"/>
    <w:rsid w:val="00E0554A"/>
    <w:rsid w:val="00E06173"/>
    <w:rsid w:val="00E0626E"/>
    <w:rsid w:val="00E077BE"/>
    <w:rsid w:val="00E07926"/>
    <w:rsid w:val="00E079AB"/>
    <w:rsid w:val="00E07C89"/>
    <w:rsid w:val="00E1009B"/>
    <w:rsid w:val="00E114BE"/>
    <w:rsid w:val="00E1188F"/>
    <w:rsid w:val="00E1245B"/>
    <w:rsid w:val="00E12B46"/>
    <w:rsid w:val="00E12DB0"/>
    <w:rsid w:val="00E12DDA"/>
    <w:rsid w:val="00E12EC2"/>
    <w:rsid w:val="00E12FFE"/>
    <w:rsid w:val="00E13930"/>
    <w:rsid w:val="00E13B7D"/>
    <w:rsid w:val="00E14187"/>
    <w:rsid w:val="00E1437A"/>
    <w:rsid w:val="00E15066"/>
    <w:rsid w:val="00E150D0"/>
    <w:rsid w:val="00E1521D"/>
    <w:rsid w:val="00E15941"/>
    <w:rsid w:val="00E1642D"/>
    <w:rsid w:val="00E16630"/>
    <w:rsid w:val="00E1687B"/>
    <w:rsid w:val="00E16CF7"/>
    <w:rsid w:val="00E17613"/>
    <w:rsid w:val="00E17A92"/>
    <w:rsid w:val="00E17AE8"/>
    <w:rsid w:val="00E17D5F"/>
    <w:rsid w:val="00E17FBA"/>
    <w:rsid w:val="00E2043B"/>
    <w:rsid w:val="00E2062F"/>
    <w:rsid w:val="00E20999"/>
    <w:rsid w:val="00E211FD"/>
    <w:rsid w:val="00E212BC"/>
    <w:rsid w:val="00E21612"/>
    <w:rsid w:val="00E21B42"/>
    <w:rsid w:val="00E21B43"/>
    <w:rsid w:val="00E21C3C"/>
    <w:rsid w:val="00E22341"/>
    <w:rsid w:val="00E22BAE"/>
    <w:rsid w:val="00E22CE5"/>
    <w:rsid w:val="00E2369A"/>
    <w:rsid w:val="00E239B9"/>
    <w:rsid w:val="00E23A96"/>
    <w:rsid w:val="00E23BC8"/>
    <w:rsid w:val="00E23C81"/>
    <w:rsid w:val="00E23D2A"/>
    <w:rsid w:val="00E246C9"/>
    <w:rsid w:val="00E249B6"/>
    <w:rsid w:val="00E24F6A"/>
    <w:rsid w:val="00E24FBD"/>
    <w:rsid w:val="00E25BCF"/>
    <w:rsid w:val="00E25C24"/>
    <w:rsid w:val="00E269D0"/>
    <w:rsid w:val="00E26BFA"/>
    <w:rsid w:val="00E26CE6"/>
    <w:rsid w:val="00E26F4B"/>
    <w:rsid w:val="00E300C1"/>
    <w:rsid w:val="00E309D6"/>
    <w:rsid w:val="00E30E21"/>
    <w:rsid w:val="00E310F8"/>
    <w:rsid w:val="00E313D7"/>
    <w:rsid w:val="00E31459"/>
    <w:rsid w:val="00E321AE"/>
    <w:rsid w:val="00E3222B"/>
    <w:rsid w:val="00E3251E"/>
    <w:rsid w:val="00E32B0C"/>
    <w:rsid w:val="00E32B1E"/>
    <w:rsid w:val="00E33359"/>
    <w:rsid w:val="00E3413F"/>
    <w:rsid w:val="00E34598"/>
    <w:rsid w:val="00E358BE"/>
    <w:rsid w:val="00E36165"/>
    <w:rsid w:val="00E36805"/>
    <w:rsid w:val="00E4007C"/>
    <w:rsid w:val="00E402C2"/>
    <w:rsid w:val="00E40A75"/>
    <w:rsid w:val="00E40FEC"/>
    <w:rsid w:val="00E41546"/>
    <w:rsid w:val="00E41593"/>
    <w:rsid w:val="00E41DE5"/>
    <w:rsid w:val="00E41F45"/>
    <w:rsid w:val="00E4225E"/>
    <w:rsid w:val="00E4230B"/>
    <w:rsid w:val="00E427F1"/>
    <w:rsid w:val="00E42952"/>
    <w:rsid w:val="00E43D7D"/>
    <w:rsid w:val="00E453D9"/>
    <w:rsid w:val="00E456B9"/>
    <w:rsid w:val="00E459F3"/>
    <w:rsid w:val="00E46154"/>
    <w:rsid w:val="00E46C24"/>
    <w:rsid w:val="00E46ED3"/>
    <w:rsid w:val="00E47C68"/>
    <w:rsid w:val="00E47CD4"/>
    <w:rsid w:val="00E50961"/>
    <w:rsid w:val="00E50DDD"/>
    <w:rsid w:val="00E50F54"/>
    <w:rsid w:val="00E5114C"/>
    <w:rsid w:val="00E51166"/>
    <w:rsid w:val="00E515F9"/>
    <w:rsid w:val="00E5165C"/>
    <w:rsid w:val="00E517BC"/>
    <w:rsid w:val="00E52345"/>
    <w:rsid w:val="00E5283E"/>
    <w:rsid w:val="00E5287A"/>
    <w:rsid w:val="00E52B47"/>
    <w:rsid w:val="00E53AA5"/>
    <w:rsid w:val="00E53C6E"/>
    <w:rsid w:val="00E54191"/>
    <w:rsid w:val="00E54C55"/>
    <w:rsid w:val="00E54D2B"/>
    <w:rsid w:val="00E55AB4"/>
    <w:rsid w:val="00E5614B"/>
    <w:rsid w:val="00E565A1"/>
    <w:rsid w:val="00E56C53"/>
    <w:rsid w:val="00E57048"/>
    <w:rsid w:val="00E5737C"/>
    <w:rsid w:val="00E57832"/>
    <w:rsid w:val="00E57BE3"/>
    <w:rsid w:val="00E57DA5"/>
    <w:rsid w:val="00E57F3F"/>
    <w:rsid w:val="00E60C56"/>
    <w:rsid w:val="00E60D3D"/>
    <w:rsid w:val="00E6150B"/>
    <w:rsid w:val="00E61796"/>
    <w:rsid w:val="00E619C4"/>
    <w:rsid w:val="00E62192"/>
    <w:rsid w:val="00E625DF"/>
    <w:rsid w:val="00E6265C"/>
    <w:rsid w:val="00E6276E"/>
    <w:rsid w:val="00E627D2"/>
    <w:rsid w:val="00E63008"/>
    <w:rsid w:val="00E63313"/>
    <w:rsid w:val="00E6354A"/>
    <w:rsid w:val="00E63909"/>
    <w:rsid w:val="00E6405C"/>
    <w:rsid w:val="00E64247"/>
    <w:rsid w:val="00E64351"/>
    <w:rsid w:val="00E648A4"/>
    <w:rsid w:val="00E65177"/>
    <w:rsid w:val="00E65CC2"/>
    <w:rsid w:val="00E65FEE"/>
    <w:rsid w:val="00E66D7F"/>
    <w:rsid w:val="00E67081"/>
    <w:rsid w:val="00E67246"/>
    <w:rsid w:val="00E67289"/>
    <w:rsid w:val="00E6774D"/>
    <w:rsid w:val="00E70816"/>
    <w:rsid w:val="00E70CFB"/>
    <w:rsid w:val="00E710FB"/>
    <w:rsid w:val="00E719AF"/>
    <w:rsid w:val="00E71E9B"/>
    <w:rsid w:val="00E72499"/>
    <w:rsid w:val="00E73175"/>
    <w:rsid w:val="00E731D3"/>
    <w:rsid w:val="00E73A36"/>
    <w:rsid w:val="00E73F25"/>
    <w:rsid w:val="00E74190"/>
    <w:rsid w:val="00E742B1"/>
    <w:rsid w:val="00E74F4A"/>
    <w:rsid w:val="00E7512E"/>
    <w:rsid w:val="00E755CB"/>
    <w:rsid w:val="00E75757"/>
    <w:rsid w:val="00E75ED5"/>
    <w:rsid w:val="00E7603F"/>
    <w:rsid w:val="00E7748E"/>
    <w:rsid w:val="00E77897"/>
    <w:rsid w:val="00E779EB"/>
    <w:rsid w:val="00E8011D"/>
    <w:rsid w:val="00E802C6"/>
    <w:rsid w:val="00E8101B"/>
    <w:rsid w:val="00E81311"/>
    <w:rsid w:val="00E81425"/>
    <w:rsid w:val="00E81567"/>
    <w:rsid w:val="00E815EB"/>
    <w:rsid w:val="00E82135"/>
    <w:rsid w:val="00E82279"/>
    <w:rsid w:val="00E828BC"/>
    <w:rsid w:val="00E831D2"/>
    <w:rsid w:val="00E83467"/>
    <w:rsid w:val="00E83883"/>
    <w:rsid w:val="00E8393C"/>
    <w:rsid w:val="00E83CAA"/>
    <w:rsid w:val="00E83CE1"/>
    <w:rsid w:val="00E83EE0"/>
    <w:rsid w:val="00E84436"/>
    <w:rsid w:val="00E848C7"/>
    <w:rsid w:val="00E8497A"/>
    <w:rsid w:val="00E84C95"/>
    <w:rsid w:val="00E85591"/>
    <w:rsid w:val="00E856CF"/>
    <w:rsid w:val="00E85AB3"/>
    <w:rsid w:val="00E85F53"/>
    <w:rsid w:val="00E85F67"/>
    <w:rsid w:val="00E86016"/>
    <w:rsid w:val="00E8679A"/>
    <w:rsid w:val="00E901EE"/>
    <w:rsid w:val="00E910AE"/>
    <w:rsid w:val="00E9120D"/>
    <w:rsid w:val="00E91ECA"/>
    <w:rsid w:val="00E92191"/>
    <w:rsid w:val="00E9274B"/>
    <w:rsid w:val="00E92B57"/>
    <w:rsid w:val="00E92F92"/>
    <w:rsid w:val="00E93069"/>
    <w:rsid w:val="00E93385"/>
    <w:rsid w:val="00E93A17"/>
    <w:rsid w:val="00E94116"/>
    <w:rsid w:val="00E94F09"/>
    <w:rsid w:val="00E955C1"/>
    <w:rsid w:val="00E95624"/>
    <w:rsid w:val="00E95AD0"/>
    <w:rsid w:val="00E9614A"/>
    <w:rsid w:val="00E968D1"/>
    <w:rsid w:val="00E974A5"/>
    <w:rsid w:val="00E9788C"/>
    <w:rsid w:val="00E97C06"/>
    <w:rsid w:val="00EA0401"/>
    <w:rsid w:val="00EA0EF0"/>
    <w:rsid w:val="00EA112F"/>
    <w:rsid w:val="00EA1265"/>
    <w:rsid w:val="00EA1275"/>
    <w:rsid w:val="00EA16D5"/>
    <w:rsid w:val="00EA244F"/>
    <w:rsid w:val="00EA2AB4"/>
    <w:rsid w:val="00EA42BF"/>
    <w:rsid w:val="00EA43EA"/>
    <w:rsid w:val="00EA447F"/>
    <w:rsid w:val="00EA4A77"/>
    <w:rsid w:val="00EA4AD5"/>
    <w:rsid w:val="00EA4C37"/>
    <w:rsid w:val="00EA5087"/>
    <w:rsid w:val="00EA5478"/>
    <w:rsid w:val="00EA5609"/>
    <w:rsid w:val="00EA5709"/>
    <w:rsid w:val="00EA69D5"/>
    <w:rsid w:val="00EA70C3"/>
    <w:rsid w:val="00EA70FA"/>
    <w:rsid w:val="00EA719D"/>
    <w:rsid w:val="00EA72BD"/>
    <w:rsid w:val="00EA7316"/>
    <w:rsid w:val="00EA7DC6"/>
    <w:rsid w:val="00EA7DE6"/>
    <w:rsid w:val="00EB029D"/>
    <w:rsid w:val="00EB0B71"/>
    <w:rsid w:val="00EB1674"/>
    <w:rsid w:val="00EB1D73"/>
    <w:rsid w:val="00EB2708"/>
    <w:rsid w:val="00EB2A2E"/>
    <w:rsid w:val="00EB2E3C"/>
    <w:rsid w:val="00EB4146"/>
    <w:rsid w:val="00EB4405"/>
    <w:rsid w:val="00EB449E"/>
    <w:rsid w:val="00EB44DC"/>
    <w:rsid w:val="00EB45BF"/>
    <w:rsid w:val="00EB4993"/>
    <w:rsid w:val="00EB595B"/>
    <w:rsid w:val="00EB68EB"/>
    <w:rsid w:val="00EB711B"/>
    <w:rsid w:val="00EB738E"/>
    <w:rsid w:val="00EB7772"/>
    <w:rsid w:val="00EB77B1"/>
    <w:rsid w:val="00EB7E2A"/>
    <w:rsid w:val="00EC043C"/>
    <w:rsid w:val="00EC0858"/>
    <w:rsid w:val="00EC106D"/>
    <w:rsid w:val="00EC1099"/>
    <w:rsid w:val="00EC12BB"/>
    <w:rsid w:val="00EC1320"/>
    <w:rsid w:val="00EC193C"/>
    <w:rsid w:val="00EC2889"/>
    <w:rsid w:val="00EC306D"/>
    <w:rsid w:val="00EC30F1"/>
    <w:rsid w:val="00EC3319"/>
    <w:rsid w:val="00EC3410"/>
    <w:rsid w:val="00EC3427"/>
    <w:rsid w:val="00EC3AC0"/>
    <w:rsid w:val="00EC3C0F"/>
    <w:rsid w:val="00EC3EC9"/>
    <w:rsid w:val="00EC416F"/>
    <w:rsid w:val="00EC4419"/>
    <w:rsid w:val="00EC4A69"/>
    <w:rsid w:val="00EC4C18"/>
    <w:rsid w:val="00EC4D1C"/>
    <w:rsid w:val="00EC549B"/>
    <w:rsid w:val="00EC54E0"/>
    <w:rsid w:val="00EC55B9"/>
    <w:rsid w:val="00EC566A"/>
    <w:rsid w:val="00EC5B46"/>
    <w:rsid w:val="00EC64DD"/>
    <w:rsid w:val="00EC6EFD"/>
    <w:rsid w:val="00EC6F92"/>
    <w:rsid w:val="00EC6FB8"/>
    <w:rsid w:val="00EC73EA"/>
    <w:rsid w:val="00EC7A7B"/>
    <w:rsid w:val="00ED0332"/>
    <w:rsid w:val="00ED0702"/>
    <w:rsid w:val="00ED0A48"/>
    <w:rsid w:val="00ED1A55"/>
    <w:rsid w:val="00ED1B47"/>
    <w:rsid w:val="00ED21DF"/>
    <w:rsid w:val="00ED2967"/>
    <w:rsid w:val="00ED327C"/>
    <w:rsid w:val="00ED4230"/>
    <w:rsid w:val="00ED457E"/>
    <w:rsid w:val="00ED47A4"/>
    <w:rsid w:val="00ED49E0"/>
    <w:rsid w:val="00ED4AB0"/>
    <w:rsid w:val="00ED4E8B"/>
    <w:rsid w:val="00ED53B7"/>
    <w:rsid w:val="00ED5678"/>
    <w:rsid w:val="00ED597A"/>
    <w:rsid w:val="00ED5AAC"/>
    <w:rsid w:val="00ED5D9D"/>
    <w:rsid w:val="00ED623C"/>
    <w:rsid w:val="00ED62FD"/>
    <w:rsid w:val="00ED6784"/>
    <w:rsid w:val="00ED6E69"/>
    <w:rsid w:val="00ED70DA"/>
    <w:rsid w:val="00ED781B"/>
    <w:rsid w:val="00ED7E97"/>
    <w:rsid w:val="00EE00F7"/>
    <w:rsid w:val="00EE0597"/>
    <w:rsid w:val="00EE06DD"/>
    <w:rsid w:val="00EE0DBA"/>
    <w:rsid w:val="00EE0DD1"/>
    <w:rsid w:val="00EE1A2B"/>
    <w:rsid w:val="00EE221C"/>
    <w:rsid w:val="00EE22B1"/>
    <w:rsid w:val="00EE30B3"/>
    <w:rsid w:val="00EE3333"/>
    <w:rsid w:val="00EE3BFB"/>
    <w:rsid w:val="00EE3EFB"/>
    <w:rsid w:val="00EE3FDD"/>
    <w:rsid w:val="00EE43CE"/>
    <w:rsid w:val="00EE4B1D"/>
    <w:rsid w:val="00EE4B90"/>
    <w:rsid w:val="00EE54DD"/>
    <w:rsid w:val="00EE5821"/>
    <w:rsid w:val="00EE5938"/>
    <w:rsid w:val="00EE5FEC"/>
    <w:rsid w:val="00EE63C3"/>
    <w:rsid w:val="00EE65C4"/>
    <w:rsid w:val="00EE687D"/>
    <w:rsid w:val="00EE6FC3"/>
    <w:rsid w:val="00EE7130"/>
    <w:rsid w:val="00EE7382"/>
    <w:rsid w:val="00EE738D"/>
    <w:rsid w:val="00EE7464"/>
    <w:rsid w:val="00EE76A8"/>
    <w:rsid w:val="00EE7BB2"/>
    <w:rsid w:val="00EF0025"/>
    <w:rsid w:val="00EF027E"/>
    <w:rsid w:val="00EF057E"/>
    <w:rsid w:val="00EF0786"/>
    <w:rsid w:val="00EF0C70"/>
    <w:rsid w:val="00EF1490"/>
    <w:rsid w:val="00EF173E"/>
    <w:rsid w:val="00EF3085"/>
    <w:rsid w:val="00EF3424"/>
    <w:rsid w:val="00EF3A54"/>
    <w:rsid w:val="00EF4187"/>
    <w:rsid w:val="00EF419F"/>
    <w:rsid w:val="00EF41CD"/>
    <w:rsid w:val="00EF41D2"/>
    <w:rsid w:val="00EF4257"/>
    <w:rsid w:val="00EF4892"/>
    <w:rsid w:val="00EF50C7"/>
    <w:rsid w:val="00EF5C1E"/>
    <w:rsid w:val="00EF5D47"/>
    <w:rsid w:val="00EF5E3C"/>
    <w:rsid w:val="00EF62C0"/>
    <w:rsid w:val="00EF689E"/>
    <w:rsid w:val="00EF6969"/>
    <w:rsid w:val="00EF6DF8"/>
    <w:rsid w:val="00EF6F78"/>
    <w:rsid w:val="00EF7417"/>
    <w:rsid w:val="00EF78AD"/>
    <w:rsid w:val="00EF7915"/>
    <w:rsid w:val="00EF7944"/>
    <w:rsid w:val="00EF79A5"/>
    <w:rsid w:val="00EF7AE4"/>
    <w:rsid w:val="00EF7D8A"/>
    <w:rsid w:val="00F002A9"/>
    <w:rsid w:val="00F00760"/>
    <w:rsid w:val="00F00BD0"/>
    <w:rsid w:val="00F00E9B"/>
    <w:rsid w:val="00F01177"/>
    <w:rsid w:val="00F016DA"/>
    <w:rsid w:val="00F01768"/>
    <w:rsid w:val="00F01803"/>
    <w:rsid w:val="00F01C7A"/>
    <w:rsid w:val="00F01E72"/>
    <w:rsid w:val="00F01F4E"/>
    <w:rsid w:val="00F02B12"/>
    <w:rsid w:val="00F02C74"/>
    <w:rsid w:val="00F03173"/>
    <w:rsid w:val="00F036D1"/>
    <w:rsid w:val="00F036DF"/>
    <w:rsid w:val="00F03DD5"/>
    <w:rsid w:val="00F04AB3"/>
    <w:rsid w:val="00F0525B"/>
    <w:rsid w:val="00F05288"/>
    <w:rsid w:val="00F05369"/>
    <w:rsid w:val="00F05538"/>
    <w:rsid w:val="00F0553A"/>
    <w:rsid w:val="00F055F3"/>
    <w:rsid w:val="00F05C89"/>
    <w:rsid w:val="00F05D5E"/>
    <w:rsid w:val="00F05E18"/>
    <w:rsid w:val="00F060E2"/>
    <w:rsid w:val="00F063EC"/>
    <w:rsid w:val="00F067F3"/>
    <w:rsid w:val="00F07117"/>
    <w:rsid w:val="00F073A3"/>
    <w:rsid w:val="00F07669"/>
    <w:rsid w:val="00F076EA"/>
    <w:rsid w:val="00F07759"/>
    <w:rsid w:val="00F079AE"/>
    <w:rsid w:val="00F07B8E"/>
    <w:rsid w:val="00F10799"/>
    <w:rsid w:val="00F10908"/>
    <w:rsid w:val="00F1120A"/>
    <w:rsid w:val="00F11661"/>
    <w:rsid w:val="00F117F1"/>
    <w:rsid w:val="00F118B7"/>
    <w:rsid w:val="00F11F0A"/>
    <w:rsid w:val="00F11F22"/>
    <w:rsid w:val="00F12866"/>
    <w:rsid w:val="00F14CFA"/>
    <w:rsid w:val="00F14EB9"/>
    <w:rsid w:val="00F15148"/>
    <w:rsid w:val="00F156C4"/>
    <w:rsid w:val="00F15C9B"/>
    <w:rsid w:val="00F15E48"/>
    <w:rsid w:val="00F164A2"/>
    <w:rsid w:val="00F1651B"/>
    <w:rsid w:val="00F16632"/>
    <w:rsid w:val="00F1708B"/>
    <w:rsid w:val="00F17733"/>
    <w:rsid w:val="00F1778D"/>
    <w:rsid w:val="00F177BF"/>
    <w:rsid w:val="00F17EA3"/>
    <w:rsid w:val="00F204D3"/>
    <w:rsid w:val="00F20794"/>
    <w:rsid w:val="00F20C55"/>
    <w:rsid w:val="00F20EE7"/>
    <w:rsid w:val="00F21DFB"/>
    <w:rsid w:val="00F2222C"/>
    <w:rsid w:val="00F23077"/>
    <w:rsid w:val="00F23476"/>
    <w:rsid w:val="00F23626"/>
    <w:rsid w:val="00F241A8"/>
    <w:rsid w:val="00F249C8"/>
    <w:rsid w:val="00F24BBD"/>
    <w:rsid w:val="00F24C8C"/>
    <w:rsid w:val="00F25028"/>
    <w:rsid w:val="00F25320"/>
    <w:rsid w:val="00F259C8"/>
    <w:rsid w:val="00F25BC7"/>
    <w:rsid w:val="00F26316"/>
    <w:rsid w:val="00F266A1"/>
    <w:rsid w:val="00F26B65"/>
    <w:rsid w:val="00F27351"/>
    <w:rsid w:val="00F27526"/>
    <w:rsid w:val="00F27625"/>
    <w:rsid w:val="00F278C1"/>
    <w:rsid w:val="00F27B1F"/>
    <w:rsid w:val="00F27B7B"/>
    <w:rsid w:val="00F27C5A"/>
    <w:rsid w:val="00F27D0A"/>
    <w:rsid w:val="00F30742"/>
    <w:rsid w:val="00F307E2"/>
    <w:rsid w:val="00F30B84"/>
    <w:rsid w:val="00F30C07"/>
    <w:rsid w:val="00F3132B"/>
    <w:rsid w:val="00F3135E"/>
    <w:rsid w:val="00F31492"/>
    <w:rsid w:val="00F31D6B"/>
    <w:rsid w:val="00F31E47"/>
    <w:rsid w:val="00F31F68"/>
    <w:rsid w:val="00F322F4"/>
    <w:rsid w:val="00F32479"/>
    <w:rsid w:val="00F33620"/>
    <w:rsid w:val="00F33B6A"/>
    <w:rsid w:val="00F3404A"/>
    <w:rsid w:val="00F34127"/>
    <w:rsid w:val="00F34354"/>
    <w:rsid w:val="00F3451B"/>
    <w:rsid w:val="00F34989"/>
    <w:rsid w:val="00F34FBC"/>
    <w:rsid w:val="00F3546C"/>
    <w:rsid w:val="00F3594B"/>
    <w:rsid w:val="00F35D54"/>
    <w:rsid w:val="00F361F6"/>
    <w:rsid w:val="00F362DF"/>
    <w:rsid w:val="00F36451"/>
    <w:rsid w:val="00F37170"/>
    <w:rsid w:val="00F3746D"/>
    <w:rsid w:val="00F37A58"/>
    <w:rsid w:val="00F37DE8"/>
    <w:rsid w:val="00F37E38"/>
    <w:rsid w:val="00F40CF0"/>
    <w:rsid w:val="00F41BC1"/>
    <w:rsid w:val="00F41C52"/>
    <w:rsid w:val="00F41FCE"/>
    <w:rsid w:val="00F42133"/>
    <w:rsid w:val="00F4253C"/>
    <w:rsid w:val="00F42837"/>
    <w:rsid w:val="00F42B35"/>
    <w:rsid w:val="00F42BA3"/>
    <w:rsid w:val="00F43043"/>
    <w:rsid w:val="00F431D4"/>
    <w:rsid w:val="00F4345F"/>
    <w:rsid w:val="00F4360D"/>
    <w:rsid w:val="00F43822"/>
    <w:rsid w:val="00F4388A"/>
    <w:rsid w:val="00F43AD9"/>
    <w:rsid w:val="00F4417D"/>
    <w:rsid w:val="00F443AB"/>
    <w:rsid w:val="00F445B0"/>
    <w:rsid w:val="00F445F9"/>
    <w:rsid w:val="00F4491B"/>
    <w:rsid w:val="00F44B11"/>
    <w:rsid w:val="00F44D28"/>
    <w:rsid w:val="00F44FE8"/>
    <w:rsid w:val="00F45377"/>
    <w:rsid w:val="00F45A6D"/>
    <w:rsid w:val="00F45B06"/>
    <w:rsid w:val="00F45F7B"/>
    <w:rsid w:val="00F4624C"/>
    <w:rsid w:val="00F46419"/>
    <w:rsid w:val="00F467D6"/>
    <w:rsid w:val="00F501FF"/>
    <w:rsid w:val="00F50BBE"/>
    <w:rsid w:val="00F50CA0"/>
    <w:rsid w:val="00F50EE7"/>
    <w:rsid w:val="00F510AF"/>
    <w:rsid w:val="00F51CFD"/>
    <w:rsid w:val="00F51DAF"/>
    <w:rsid w:val="00F51DE9"/>
    <w:rsid w:val="00F52310"/>
    <w:rsid w:val="00F52804"/>
    <w:rsid w:val="00F52F5F"/>
    <w:rsid w:val="00F532AC"/>
    <w:rsid w:val="00F533D7"/>
    <w:rsid w:val="00F5377B"/>
    <w:rsid w:val="00F53A3A"/>
    <w:rsid w:val="00F53E72"/>
    <w:rsid w:val="00F54288"/>
    <w:rsid w:val="00F54991"/>
    <w:rsid w:val="00F549EE"/>
    <w:rsid w:val="00F54AFE"/>
    <w:rsid w:val="00F55536"/>
    <w:rsid w:val="00F5630C"/>
    <w:rsid w:val="00F563DA"/>
    <w:rsid w:val="00F569AC"/>
    <w:rsid w:val="00F56AD0"/>
    <w:rsid w:val="00F56F4E"/>
    <w:rsid w:val="00F57B64"/>
    <w:rsid w:val="00F601C4"/>
    <w:rsid w:val="00F6032E"/>
    <w:rsid w:val="00F606E9"/>
    <w:rsid w:val="00F60C3B"/>
    <w:rsid w:val="00F60C83"/>
    <w:rsid w:val="00F611F3"/>
    <w:rsid w:val="00F61210"/>
    <w:rsid w:val="00F612C9"/>
    <w:rsid w:val="00F61959"/>
    <w:rsid w:val="00F61F20"/>
    <w:rsid w:val="00F62156"/>
    <w:rsid w:val="00F622D4"/>
    <w:rsid w:val="00F6248F"/>
    <w:rsid w:val="00F62A6D"/>
    <w:rsid w:val="00F63107"/>
    <w:rsid w:val="00F6328C"/>
    <w:rsid w:val="00F6339B"/>
    <w:rsid w:val="00F63469"/>
    <w:rsid w:val="00F63760"/>
    <w:rsid w:val="00F63B13"/>
    <w:rsid w:val="00F63B99"/>
    <w:rsid w:val="00F63C6D"/>
    <w:rsid w:val="00F6414E"/>
    <w:rsid w:val="00F647AA"/>
    <w:rsid w:val="00F64A10"/>
    <w:rsid w:val="00F64A44"/>
    <w:rsid w:val="00F65457"/>
    <w:rsid w:val="00F654BF"/>
    <w:rsid w:val="00F6572A"/>
    <w:rsid w:val="00F658B0"/>
    <w:rsid w:val="00F66723"/>
    <w:rsid w:val="00F66AFB"/>
    <w:rsid w:val="00F67167"/>
    <w:rsid w:val="00F6727C"/>
    <w:rsid w:val="00F673E8"/>
    <w:rsid w:val="00F67656"/>
    <w:rsid w:val="00F701D5"/>
    <w:rsid w:val="00F70766"/>
    <w:rsid w:val="00F70B9C"/>
    <w:rsid w:val="00F711E4"/>
    <w:rsid w:val="00F71398"/>
    <w:rsid w:val="00F714FD"/>
    <w:rsid w:val="00F71CEE"/>
    <w:rsid w:val="00F71E27"/>
    <w:rsid w:val="00F71F19"/>
    <w:rsid w:val="00F72197"/>
    <w:rsid w:val="00F72532"/>
    <w:rsid w:val="00F725E9"/>
    <w:rsid w:val="00F731E8"/>
    <w:rsid w:val="00F734D4"/>
    <w:rsid w:val="00F73A47"/>
    <w:rsid w:val="00F74040"/>
    <w:rsid w:val="00F743CA"/>
    <w:rsid w:val="00F75396"/>
    <w:rsid w:val="00F759FD"/>
    <w:rsid w:val="00F75AB5"/>
    <w:rsid w:val="00F76035"/>
    <w:rsid w:val="00F763DF"/>
    <w:rsid w:val="00F7702A"/>
    <w:rsid w:val="00F77296"/>
    <w:rsid w:val="00F77736"/>
    <w:rsid w:val="00F77902"/>
    <w:rsid w:val="00F77DD3"/>
    <w:rsid w:val="00F800FE"/>
    <w:rsid w:val="00F8058C"/>
    <w:rsid w:val="00F8095D"/>
    <w:rsid w:val="00F80E1F"/>
    <w:rsid w:val="00F81005"/>
    <w:rsid w:val="00F813DC"/>
    <w:rsid w:val="00F81A2E"/>
    <w:rsid w:val="00F81F0C"/>
    <w:rsid w:val="00F81F10"/>
    <w:rsid w:val="00F82255"/>
    <w:rsid w:val="00F82493"/>
    <w:rsid w:val="00F8321C"/>
    <w:rsid w:val="00F84C27"/>
    <w:rsid w:val="00F851DF"/>
    <w:rsid w:val="00F85773"/>
    <w:rsid w:val="00F85D79"/>
    <w:rsid w:val="00F863AF"/>
    <w:rsid w:val="00F8683A"/>
    <w:rsid w:val="00F86962"/>
    <w:rsid w:val="00F86C18"/>
    <w:rsid w:val="00F86FD0"/>
    <w:rsid w:val="00F86FF2"/>
    <w:rsid w:val="00F87999"/>
    <w:rsid w:val="00F87C38"/>
    <w:rsid w:val="00F87C89"/>
    <w:rsid w:val="00F90762"/>
    <w:rsid w:val="00F90833"/>
    <w:rsid w:val="00F9092F"/>
    <w:rsid w:val="00F90B32"/>
    <w:rsid w:val="00F90C70"/>
    <w:rsid w:val="00F91C70"/>
    <w:rsid w:val="00F91FEE"/>
    <w:rsid w:val="00F920D7"/>
    <w:rsid w:val="00F928E6"/>
    <w:rsid w:val="00F929EC"/>
    <w:rsid w:val="00F92A91"/>
    <w:rsid w:val="00F92ACD"/>
    <w:rsid w:val="00F93CDC"/>
    <w:rsid w:val="00F942B9"/>
    <w:rsid w:val="00F94493"/>
    <w:rsid w:val="00F9450D"/>
    <w:rsid w:val="00F94539"/>
    <w:rsid w:val="00F946B4"/>
    <w:rsid w:val="00F946D3"/>
    <w:rsid w:val="00F9495F"/>
    <w:rsid w:val="00F94CB1"/>
    <w:rsid w:val="00F95872"/>
    <w:rsid w:val="00F958EB"/>
    <w:rsid w:val="00F95B7D"/>
    <w:rsid w:val="00F96697"/>
    <w:rsid w:val="00F972D2"/>
    <w:rsid w:val="00F9738E"/>
    <w:rsid w:val="00F9793C"/>
    <w:rsid w:val="00F97B21"/>
    <w:rsid w:val="00F97D34"/>
    <w:rsid w:val="00FA0012"/>
    <w:rsid w:val="00FA08F8"/>
    <w:rsid w:val="00FA0916"/>
    <w:rsid w:val="00FA0AA3"/>
    <w:rsid w:val="00FA11AB"/>
    <w:rsid w:val="00FA123A"/>
    <w:rsid w:val="00FA1499"/>
    <w:rsid w:val="00FA1537"/>
    <w:rsid w:val="00FA153E"/>
    <w:rsid w:val="00FA198B"/>
    <w:rsid w:val="00FA19EB"/>
    <w:rsid w:val="00FA19FA"/>
    <w:rsid w:val="00FA33F4"/>
    <w:rsid w:val="00FA3B81"/>
    <w:rsid w:val="00FA3EDC"/>
    <w:rsid w:val="00FA5589"/>
    <w:rsid w:val="00FA565D"/>
    <w:rsid w:val="00FA5BB3"/>
    <w:rsid w:val="00FA5EC1"/>
    <w:rsid w:val="00FA638B"/>
    <w:rsid w:val="00FA63B4"/>
    <w:rsid w:val="00FA64DE"/>
    <w:rsid w:val="00FA67E2"/>
    <w:rsid w:val="00FA6958"/>
    <w:rsid w:val="00FA6C2F"/>
    <w:rsid w:val="00FA74AF"/>
    <w:rsid w:val="00FA74F6"/>
    <w:rsid w:val="00FB03EC"/>
    <w:rsid w:val="00FB0D99"/>
    <w:rsid w:val="00FB12BF"/>
    <w:rsid w:val="00FB1386"/>
    <w:rsid w:val="00FB1B2E"/>
    <w:rsid w:val="00FB202D"/>
    <w:rsid w:val="00FB2178"/>
    <w:rsid w:val="00FB230B"/>
    <w:rsid w:val="00FB3219"/>
    <w:rsid w:val="00FB3963"/>
    <w:rsid w:val="00FB39EE"/>
    <w:rsid w:val="00FB39FF"/>
    <w:rsid w:val="00FB4792"/>
    <w:rsid w:val="00FB4BC9"/>
    <w:rsid w:val="00FB4F4B"/>
    <w:rsid w:val="00FB58E5"/>
    <w:rsid w:val="00FB5C2E"/>
    <w:rsid w:val="00FB5EF8"/>
    <w:rsid w:val="00FB5F11"/>
    <w:rsid w:val="00FB6080"/>
    <w:rsid w:val="00FB60F8"/>
    <w:rsid w:val="00FB61D1"/>
    <w:rsid w:val="00FB6279"/>
    <w:rsid w:val="00FB6D7D"/>
    <w:rsid w:val="00FB6E9C"/>
    <w:rsid w:val="00FB70FF"/>
    <w:rsid w:val="00FB7278"/>
    <w:rsid w:val="00FB72D7"/>
    <w:rsid w:val="00FB74A5"/>
    <w:rsid w:val="00FB75E2"/>
    <w:rsid w:val="00FB77B8"/>
    <w:rsid w:val="00FC0208"/>
    <w:rsid w:val="00FC072C"/>
    <w:rsid w:val="00FC1016"/>
    <w:rsid w:val="00FC1612"/>
    <w:rsid w:val="00FC1BAA"/>
    <w:rsid w:val="00FC1C4B"/>
    <w:rsid w:val="00FC2916"/>
    <w:rsid w:val="00FC30B9"/>
    <w:rsid w:val="00FC323E"/>
    <w:rsid w:val="00FC358A"/>
    <w:rsid w:val="00FC3CDA"/>
    <w:rsid w:val="00FC3FBA"/>
    <w:rsid w:val="00FC444C"/>
    <w:rsid w:val="00FC47B2"/>
    <w:rsid w:val="00FC4DA9"/>
    <w:rsid w:val="00FC5F4E"/>
    <w:rsid w:val="00FC6945"/>
    <w:rsid w:val="00FC7233"/>
    <w:rsid w:val="00FC7689"/>
    <w:rsid w:val="00FD088C"/>
    <w:rsid w:val="00FD0F4A"/>
    <w:rsid w:val="00FD1072"/>
    <w:rsid w:val="00FD12B8"/>
    <w:rsid w:val="00FD1816"/>
    <w:rsid w:val="00FD23A2"/>
    <w:rsid w:val="00FD23DE"/>
    <w:rsid w:val="00FD2683"/>
    <w:rsid w:val="00FD29A3"/>
    <w:rsid w:val="00FD2CA4"/>
    <w:rsid w:val="00FD315B"/>
    <w:rsid w:val="00FD32A2"/>
    <w:rsid w:val="00FD343B"/>
    <w:rsid w:val="00FD3519"/>
    <w:rsid w:val="00FD3AD8"/>
    <w:rsid w:val="00FD3B80"/>
    <w:rsid w:val="00FD4714"/>
    <w:rsid w:val="00FD498D"/>
    <w:rsid w:val="00FD4A81"/>
    <w:rsid w:val="00FD5441"/>
    <w:rsid w:val="00FD5EC5"/>
    <w:rsid w:val="00FD668F"/>
    <w:rsid w:val="00FD67FE"/>
    <w:rsid w:val="00FD7BB4"/>
    <w:rsid w:val="00FD7CB4"/>
    <w:rsid w:val="00FE0473"/>
    <w:rsid w:val="00FE05A1"/>
    <w:rsid w:val="00FE0669"/>
    <w:rsid w:val="00FE08A7"/>
    <w:rsid w:val="00FE0CDE"/>
    <w:rsid w:val="00FE0ED6"/>
    <w:rsid w:val="00FE1D4B"/>
    <w:rsid w:val="00FE1DC0"/>
    <w:rsid w:val="00FE1F5A"/>
    <w:rsid w:val="00FE1FB6"/>
    <w:rsid w:val="00FE201E"/>
    <w:rsid w:val="00FE213A"/>
    <w:rsid w:val="00FE239D"/>
    <w:rsid w:val="00FE2410"/>
    <w:rsid w:val="00FE2749"/>
    <w:rsid w:val="00FE2FCB"/>
    <w:rsid w:val="00FE3284"/>
    <w:rsid w:val="00FE3F20"/>
    <w:rsid w:val="00FE434F"/>
    <w:rsid w:val="00FE486B"/>
    <w:rsid w:val="00FE4A5D"/>
    <w:rsid w:val="00FE4F81"/>
    <w:rsid w:val="00FE4FA4"/>
    <w:rsid w:val="00FE52F8"/>
    <w:rsid w:val="00FE5CDF"/>
    <w:rsid w:val="00FE5D05"/>
    <w:rsid w:val="00FE6835"/>
    <w:rsid w:val="00FE6CD0"/>
    <w:rsid w:val="00FE7C81"/>
    <w:rsid w:val="00FF01A4"/>
    <w:rsid w:val="00FF03B4"/>
    <w:rsid w:val="00FF0B94"/>
    <w:rsid w:val="00FF0D84"/>
    <w:rsid w:val="00FF0F72"/>
    <w:rsid w:val="00FF1225"/>
    <w:rsid w:val="00FF1AD2"/>
    <w:rsid w:val="00FF1D60"/>
    <w:rsid w:val="00FF2869"/>
    <w:rsid w:val="00FF28D7"/>
    <w:rsid w:val="00FF2CFB"/>
    <w:rsid w:val="00FF3071"/>
    <w:rsid w:val="00FF3189"/>
    <w:rsid w:val="00FF31E8"/>
    <w:rsid w:val="00FF4368"/>
    <w:rsid w:val="00FF456B"/>
    <w:rsid w:val="00FF45F1"/>
    <w:rsid w:val="00FF46B9"/>
    <w:rsid w:val="00FF48B2"/>
    <w:rsid w:val="00FF520E"/>
    <w:rsid w:val="00FF52D0"/>
    <w:rsid w:val="00FF5921"/>
    <w:rsid w:val="00FF5B15"/>
    <w:rsid w:val="00FF600E"/>
    <w:rsid w:val="00FF6112"/>
    <w:rsid w:val="00FF6586"/>
    <w:rsid w:val="00FF6734"/>
    <w:rsid w:val="00FF675E"/>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1"/>
    <w:next w:val="a1"/>
    <w:link w:val="af"/>
    <w:qFormat/>
    <w:rsid w:val="00504CDB"/>
    <w:rPr>
      <w:b/>
      <w:bCs/>
    </w:rPr>
  </w:style>
  <w:style w:type="table" w:styleId="af0">
    <w:name w:val="Table Grid"/>
    <w:basedOn w:val="a3"/>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1">
    <w:name w:val="Body Text"/>
    <w:basedOn w:val="a1"/>
    <w:rsid w:val="00C711A3"/>
    <w:pPr>
      <w:spacing w:after="120"/>
      <w:jc w:val="both"/>
    </w:pPr>
    <w:rPr>
      <w:rFonts w:eastAsia="宋体"/>
      <w:sz w:val="22"/>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3">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4">
    <w:name w:val="Body Text First Indent"/>
    <w:basedOn w:val="af1"/>
    <w:rsid w:val="001A2A9B"/>
    <w:pPr>
      <w:ind w:firstLine="210"/>
      <w:jc w:val="left"/>
    </w:pPr>
    <w:rPr>
      <w:rFonts w:eastAsia="Times New Roman"/>
      <w:sz w:val="20"/>
      <w:lang w:eastAsia="en-US"/>
    </w:rPr>
  </w:style>
  <w:style w:type="paragraph" w:styleId="af5">
    <w:name w:val="List Paragraph"/>
    <w:basedOn w:val="a1"/>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6">
    <w:name w:val="Document Map"/>
    <w:basedOn w:val="a1"/>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b">
    <w:name w:val="footer"/>
    <w:basedOn w:val="a1"/>
    <w:link w:val="afc"/>
    <w:rsid w:val="00CB07C7"/>
    <w:pPr>
      <w:tabs>
        <w:tab w:val="center" w:pos="4513"/>
        <w:tab w:val="right" w:pos="9026"/>
      </w:tabs>
      <w:snapToGrid w:val="0"/>
    </w:pPr>
  </w:style>
  <w:style w:type="character" w:customStyle="1" w:styleId="afc">
    <w:name w:val="页脚 字符"/>
    <w:link w:val="afb"/>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d">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e">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3"/>
    <w:link w:val="B4Char"/>
    <w:qFormat/>
    <w:rsid w:val="00B27173"/>
    <w:pPr>
      <w:ind w:leftChars="0" w:left="1418" w:firstLineChars="0" w:hanging="284"/>
      <w:contextualSpacing w:val="0"/>
    </w:pPr>
    <w:rPr>
      <w:rFonts w:eastAsia="Malgun Gothic"/>
      <w:lang w:eastAsia="ja-JP"/>
    </w:rPr>
  </w:style>
  <w:style w:type="character" w:customStyle="1" w:styleId="B4Char">
    <w:name w:val="B4 Char"/>
    <w:link w:val="B4"/>
    <w:qFormat/>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f">
    <w:name w:val="Date"/>
    <w:basedOn w:val="a1"/>
    <w:next w:val="a1"/>
    <w:link w:val="aff0"/>
    <w:rsid w:val="009C6B01"/>
  </w:style>
  <w:style w:type="character" w:customStyle="1" w:styleId="aff0">
    <w:name w:val="日期 字符"/>
    <w:link w:val="aff"/>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link w:val="ReferenceChar"/>
    <w:qFormat/>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1">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 w:type="paragraph" w:customStyle="1" w:styleId="12">
    <w:name w:val="列出段落1"/>
    <w:basedOn w:val="a1"/>
    <w:rsid w:val="00870309"/>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ranssent">
    <w:name w:val="transsent"/>
    <w:basedOn w:val="a2"/>
    <w:rsid w:val="00053411"/>
  </w:style>
  <w:style w:type="paragraph" w:customStyle="1" w:styleId="tgt">
    <w:name w:val="_tgt"/>
    <w:basedOn w:val="a1"/>
    <w:rsid w:val="003E33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Proposal">
    <w:name w:val="Proposal"/>
    <w:basedOn w:val="af1"/>
    <w:qFormat/>
    <w:rsid w:val="001647A3"/>
    <w:pPr>
      <w:tabs>
        <w:tab w:val="left" w:pos="1304"/>
        <w:tab w:val="left" w:pos="1701"/>
      </w:tabs>
    </w:pPr>
    <w:rPr>
      <w:rFonts w:ascii="Arial" w:eastAsiaTheme="minorEastAsia" w:hAnsi="Arial"/>
      <w:b/>
      <w:bCs/>
      <w:sz w:val="20"/>
      <w:lang w:eastAsia="en-US"/>
    </w:rPr>
  </w:style>
  <w:style w:type="paragraph" w:customStyle="1" w:styleId="24">
    <w:name w:val="列出段落2"/>
    <w:basedOn w:val="a1"/>
    <w:rsid w:val="00284185"/>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1"/>
    <w:rsid w:val="00273647"/>
    <w:pPr>
      <w:spacing w:before="100" w:beforeAutospacing="1"/>
      <w:ind w:left="720"/>
      <w:contextualSpacing/>
    </w:pPr>
    <w:rPr>
      <w:rFonts w:eastAsia="宋体"/>
      <w:sz w:val="24"/>
      <w:szCs w:val="24"/>
      <w:lang w:val="en-US" w:eastAsia="zh-CN"/>
    </w:rPr>
  </w:style>
  <w:style w:type="character" w:customStyle="1" w:styleId="ReferenceChar">
    <w:name w:val="Reference Char"/>
    <w:link w:val="Reference"/>
    <w:rsid w:val="00BF3854"/>
    <w:rPr>
      <w:rFonts w:ascii="Arial" w:eastAsia="等线" w:hAnsi="Arial"/>
      <w:lang w:val="en-GB" w:eastAsia="zh-CN"/>
    </w:rPr>
  </w:style>
  <w:style w:type="character" w:customStyle="1" w:styleId="af">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e"/>
    <w:rsid w:val="00FA3B81"/>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3431">
      <w:bodyDiv w:val="1"/>
      <w:marLeft w:val="0"/>
      <w:marRight w:val="0"/>
      <w:marTop w:val="0"/>
      <w:marBottom w:val="0"/>
      <w:divBdr>
        <w:top w:val="none" w:sz="0" w:space="0" w:color="auto"/>
        <w:left w:val="none" w:sz="0" w:space="0" w:color="auto"/>
        <w:bottom w:val="none" w:sz="0" w:space="0" w:color="auto"/>
        <w:right w:val="none" w:sz="0" w:space="0" w:color="auto"/>
      </w:divBdr>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25067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22604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3632203">
      <w:bodyDiv w:val="1"/>
      <w:marLeft w:val="0"/>
      <w:marRight w:val="0"/>
      <w:marTop w:val="0"/>
      <w:marBottom w:val="0"/>
      <w:divBdr>
        <w:top w:val="none" w:sz="0" w:space="0" w:color="auto"/>
        <w:left w:val="none" w:sz="0" w:space="0" w:color="auto"/>
        <w:bottom w:val="none" w:sz="0" w:space="0" w:color="auto"/>
        <w:right w:val="none" w:sz="0" w:space="0" w:color="auto"/>
      </w:divBdr>
      <w:divsChild>
        <w:div w:id="1519856304">
          <w:marLeft w:val="0"/>
          <w:marRight w:val="0"/>
          <w:marTop w:val="0"/>
          <w:marBottom w:val="0"/>
          <w:divBdr>
            <w:top w:val="none" w:sz="0" w:space="0" w:color="auto"/>
            <w:left w:val="none" w:sz="0" w:space="0" w:color="auto"/>
            <w:bottom w:val="none" w:sz="0" w:space="0" w:color="auto"/>
            <w:right w:val="none" w:sz="0" w:space="0" w:color="auto"/>
          </w:divBdr>
        </w:div>
        <w:div w:id="796988780">
          <w:marLeft w:val="0"/>
          <w:marRight w:val="0"/>
          <w:marTop w:val="120"/>
          <w:marBottom w:val="0"/>
          <w:divBdr>
            <w:top w:val="none" w:sz="0" w:space="0" w:color="auto"/>
            <w:left w:val="none" w:sz="0" w:space="0" w:color="auto"/>
            <w:bottom w:val="none" w:sz="0" w:space="0" w:color="auto"/>
            <w:right w:val="none" w:sz="0" w:space="0" w:color="auto"/>
          </w:divBdr>
        </w:div>
      </w:divsChild>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63113747">
      <w:bodyDiv w:val="1"/>
      <w:marLeft w:val="0"/>
      <w:marRight w:val="0"/>
      <w:marTop w:val="0"/>
      <w:marBottom w:val="0"/>
      <w:divBdr>
        <w:top w:val="none" w:sz="0" w:space="0" w:color="auto"/>
        <w:left w:val="none" w:sz="0" w:space="0" w:color="auto"/>
        <w:bottom w:val="none" w:sz="0" w:space="0" w:color="auto"/>
        <w:right w:val="none" w:sz="0" w:space="0" w:color="auto"/>
      </w:divBdr>
      <w:divsChild>
        <w:div w:id="1441414083">
          <w:marLeft w:val="1411"/>
          <w:marRight w:val="0"/>
          <w:marTop w:val="0"/>
          <w:marBottom w:val="0"/>
          <w:divBdr>
            <w:top w:val="none" w:sz="0" w:space="0" w:color="auto"/>
            <w:left w:val="none" w:sz="0" w:space="0" w:color="auto"/>
            <w:bottom w:val="none" w:sz="0" w:space="0" w:color="auto"/>
            <w:right w:val="none" w:sz="0" w:space="0" w:color="auto"/>
          </w:divBdr>
        </w:div>
        <w:div w:id="225378696">
          <w:marLeft w:val="1829"/>
          <w:marRight w:val="0"/>
          <w:marTop w:val="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40572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2390827">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1583240">
      <w:bodyDiv w:val="1"/>
      <w:marLeft w:val="0"/>
      <w:marRight w:val="0"/>
      <w:marTop w:val="0"/>
      <w:marBottom w:val="0"/>
      <w:divBdr>
        <w:top w:val="none" w:sz="0" w:space="0" w:color="auto"/>
        <w:left w:val="none" w:sz="0" w:space="0" w:color="auto"/>
        <w:bottom w:val="none" w:sz="0" w:space="0" w:color="auto"/>
        <w:right w:val="none" w:sz="0" w:space="0" w:color="auto"/>
      </w:divBdr>
      <w:divsChild>
        <w:div w:id="170489120">
          <w:marLeft w:val="99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AEE66-86AE-4CB1-858E-7DBD2BDBA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1204</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yu pan/NW Research &amp; Standard Lab /SRC-Beijing/Staff Engineer/Samsung Electronics</cp:lastModifiedBy>
  <cp:revision>8</cp:revision>
  <cp:lastPrinted>2018-04-04T07:34:00Z</cp:lastPrinted>
  <dcterms:created xsi:type="dcterms:W3CDTF">2023-04-07T05:40:00Z</dcterms:created>
  <dcterms:modified xsi:type="dcterms:W3CDTF">2023-04-07T07:23:00Z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